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7888A" w14:textId="74424C6A" w:rsidR="0089745A" w:rsidRPr="00DE3500" w:rsidRDefault="0089745A" w:rsidP="0089745A">
      <w:pPr>
        <w:widowControl w:val="0"/>
        <w:tabs>
          <w:tab w:val="left" w:pos="3444"/>
          <w:tab w:val="left" w:pos="8445"/>
        </w:tabs>
        <w:spacing w:after="0"/>
        <w:rPr>
          <w:rFonts w:ascii="Arial" w:hAnsi="Arial" w:cs="Arial"/>
          <w:noProof/>
          <w:sz w:val="24"/>
          <w:szCs w:val="24"/>
        </w:rPr>
      </w:pPr>
      <w:r w:rsidRPr="00B42312">
        <w:rPr>
          <w:rFonts w:ascii="Arial" w:hAnsi="Arial" w:cs="Arial"/>
          <w:noProof/>
          <w:sz w:val="24"/>
          <w:szCs w:val="24"/>
        </w:rPr>
        <w:tab/>
      </w:r>
      <w:r w:rsidRPr="00DE3500">
        <w:rPr>
          <w:rFonts w:ascii="Arial" w:hAnsi="Arial" w:cs="Arial"/>
          <w:b/>
          <w:bCs/>
          <w:noProof/>
          <w:sz w:val="24"/>
          <w:szCs w:val="24"/>
        </w:rPr>
        <w:drawing>
          <wp:anchor distT="0" distB="0" distL="114300" distR="114300" simplePos="0" relativeHeight="251659264" behindDoc="0" locked="0" layoutInCell="1" allowOverlap="1" wp14:anchorId="2E7A6B15" wp14:editId="6B43E404">
            <wp:simplePos x="0" y="0"/>
            <wp:positionH relativeFrom="column">
              <wp:posOffset>0</wp:posOffset>
            </wp:positionH>
            <wp:positionV relativeFrom="paragraph">
              <wp:posOffset>0</wp:posOffset>
            </wp:positionV>
            <wp:extent cx="5760720" cy="755015"/>
            <wp:effectExtent l="0" t="0" r="0" b="6985"/>
            <wp:wrapNone/>
            <wp:docPr id="11154278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42783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755015"/>
                    </a:xfrm>
                    <a:prstGeom prst="rect">
                      <a:avLst/>
                    </a:prstGeom>
                  </pic:spPr>
                </pic:pic>
              </a:graphicData>
            </a:graphic>
            <wp14:sizeRelH relativeFrom="page">
              <wp14:pctWidth>0</wp14:pctWidth>
            </wp14:sizeRelH>
            <wp14:sizeRelV relativeFrom="page">
              <wp14:pctHeight>0</wp14:pctHeight>
            </wp14:sizeRelV>
          </wp:anchor>
        </w:drawing>
      </w:r>
      <w:r w:rsidRPr="00DE3500">
        <w:rPr>
          <w:rFonts w:ascii="Arial" w:hAnsi="Arial" w:cs="Arial"/>
          <w:noProof/>
          <w:sz w:val="24"/>
          <w:szCs w:val="24"/>
        </w:rPr>
        <w:tab/>
      </w:r>
    </w:p>
    <w:p w14:paraId="4E517EF5" w14:textId="77777777" w:rsidR="0089745A" w:rsidRPr="00DE3500" w:rsidRDefault="0089745A" w:rsidP="0013342A">
      <w:pPr>
        <w:widowControl w:val="0"/>
        <w:tabs>
          <w:tab w:val="left" w:pos="8445"/>
        </w:tabs>
        <w:spacing w:after="0"/>
        <w:jc w:val="right"/>
        <w:rPr>
          <w:rFonts w:ascii="Arial" w:hAnsi="Arial" w:cs="Arial"/>
          <w:noProof/>
          <w:sz w:val="24"/>
          <w:szCs w:val="24"/>
        </w:rPr>
      </w:pPr>
    </w:p>
    <w:p w14:paraId="0270A40F" w14:textId="77777777" w:rsidR="0089745A" w:rsidRPr="00DE3500" w:rsidRDefault="0089745A" w:rsidP="0013342A">
      <w:pPr>
        <w:widowControl w:val="0"/>
        <w:tabs>
          <w:tab w:val="left" w:pos="8445"/>
        </w:tabs>
        <w:spacing w:after="0"/>
        <w:jc w:val="right"/>
        <w:rPr>
          <w:rFonts w:ascii="Arial" w:hAnsi="Arial" w:cs="Arial"/>
          <w:noProof/>
          <w:sz w:val="24"/>
          <w:szCs w:val="24"/>
        </w:rPr>
      </w:pPr>
    </w:p>
    <w:p w14:paraId="14D01DA4" w14:textId="77777777" w:rsidR="0089745A" w:rsidRPr="00DE3500" w:rsidRDefault="0089745A" w:rsidP="0013342A">
      <w:pPr>
        <w:widowControl w:val="0"/>
        <w:tabs>
          <w:tab w:val="left" w:pos="8445"/>
        </w:tabs>
        <w:spacing w:after="0"/>
        <w:jc w:val="right"/>
        <w:rPr>
          <w:rFonts w:ascii="Arial" w:hAnsi="Arial" w:cs="Arial"/>
          <w:noProof/>
          <w:sz w:val="24"/>
          <w:szCs w:val="24"/>
        </w:rPr>
      </w:pPr>
    </w:p>
    <w:p w14:paraId="7289AD91" w14:textId="47D2AE11" w:rsidR="001E33E6" w:rsidRPr="00DE3500" w:rsidRDefault="0089745A" w:rsidP="0013342A">
      <w:pPr>
        <w:widowControl w:val="0"/>
        <w:tabs>
          <w:tab w:val="left" w:pos="8445"/>
        </w:tabs>
        <w:spacing w:after="0"/>
        <w:jc w:val="right"/>
        <w:rPr>
          <w:rFonts w:ascii="Arial" w:hAnsi="Arial" w:cs="Arial"/>
          <w:sz w:val="24"/>
          <w:szCs w:val="24"/>
          <w:lang w:val="pl-PL"/>
        </w:rPr>
      </w:pPr>
      <w:r w:rsidRPr="00DE3500">
        <w:rPr>
          <w:rFonts w:ascii="Arial" w:hAnsi="Arial" w:cs="Arial"/>
          <w:sz w:val="24"/>
          <w:szCs w:val="24"/>
          <w:lang w:val="pl-PL"/>
        </w:rPr>
        <w:t>Białystok</w:t>
      </w:r>
      <w:r w:rsidR="00EA487D" w:rsidRPr="00DE3500">
        <w:rPr>
          <w:rFonts w:ascii="Arial" w:hAnsi="Arial" w:cs="Arial"/>
          <w:sz w:val="24"/>
          <w:szCs w:val="24"/>
          <w:lang w:val="pl-PL"/>
        </w:rPr>
        <w:t>, dn.</w:t>
      </w:r>
      <w:r w:rsidR="00A734D7" w:rsidRPr="00DE3500">
        <w:rPr>
          <w:rFonts w:ascii="Arial" w:hAnsi="Arial" w:cs="Arial"/>
          <w:sz w:val="24"/>
          <w:szCs w:val="24"/>
          <w:lang w:val="pl-PL"/>
        </w:rPr>
        <w:t xml:space="preserve"> </w:t>
      </w:r>
      <w:r w:rsidRPr="00DE3500">
        <w:rPr>
          <w:rFonts w:ascii="Arial" w:hAnsi="Arial" w:cs="Arial"/>
          <w:sz w:val="24"/>
          <w:szCs w:val="24"/>
          <w:lang w:val="pl-PL"/>
        </w:rPr>
        <w:t>0</w:t>
      </w:r>
      <w:r w:rsidR="00ED6E4D" w:rsidRPr="00DE3500">
        <w:rPr>
          <w:rFonts w:ascii="Arial" w:hAnsi="Arial" w:cs="Arial"/>
          <w:sz w:val="24"/>
          <w:szCs w:val="24"/>
          <w:lang w:val="pl-PL"/>
        </w:rPr>
        <w:t>1</w:t>
      </w:r>
      <w:r w:rsidRPr="00DE3500">
        <w:rPr>
          <w:rFonts w:ascii="Arial" w:hAnsi="Arial" w:cs="Arial"/>
          <w:sz w:val="24"/>
          <w:szCs w:val="24"/>
          <w:lang w:val="pl-PL"/>
        </w:rPr>
        <w:t>.0</w:t>
      </w:r>
      <w:r w:rsidR="00ED6E4D" w:rsidRPr="00DE3500">
        <w:rPr>
          <w:rFonts w:ascii="Arial" w:hAnsi="Arial" w:cs="Arial"/>
          <w:sz w:val="24"/>
          <w:szCs w:val="24"/>
          <w:lang w:val="pl-PL"/>
        </w:rPr>
        <w:t>7</w:t>
      </w:r>
      <w:r w:rsidR="00A734D7" w:rsidRPr="00DE3500">
        <w:rPr>
          <w:rFonts w:ascii="Arial" w:hAnsi="Arial" w:cs="Arial"/>
          <w:sz w:val="24"/>
          <w:szCs w:val="24"/>
          <w:lang w:val="pl-PL"/>
        </w:rPr>
        <w:t>.202</w:t>
      </w:r>
      <w:r w:rsidRPr="00DE3500">
        <w:rPr>
          <w:rFonts w:ascii="Arial" w:hAnsi="Arial" w:cs="Arial"/>
          <w:sz w:val="24"/>
          <w:szCs w:val="24"/>
          <w:lang w:val="pl-PL"/>
        </w:rPr>
        <w:t>5</w:t>
      </w:r>
    </w:p>
    <w:p w14:paraId="052A3DA5" w14:textId="77777777" w:rsidR="00FC609A" w:rsidRPr="00DE3500" w:rsidRDefault="00FC609A">
      <w:pPr>
        <w:widowControl w:val="0"/>
        <w:spacing w:after="0"/>
        <w:rPr>
          <w:rFonts w:ascii="Arial" w:hAnsi="Arial" w:cs="Arial"/>
          <w:color w:val="000000" w:themeColor="text1"/>
          <w:sz w:val="24"/>
          <w:szCs w:val="24"/>
          <w:lang w:val="pl-PL"/>
        </w:rPr>
      </w:pPr>
    </w:p>
    <w:p w14:paraId="408BA70D" w14:textId="6946B94D" w:rsidR="00FC609A" w:rsidRPr="00DE3500" w:rsidRDefault="00A734D7">
      <w:pPr>
        <w:widowControl w:val="0"/>
        <w:spacing w:after="0"/>
        <w:ind w:right="-72"/>
        <w:jc w:val="center"/>
        <w:outlineLvl w:val="0"/>
        <w:rPr>
          <w:rFonts w:ascii="Arial" w:hAnsi="Arial" w:cs="Arial"/>
          <w:color w:val="000000" w:themeColor="text1"/>
          <w:sz w:val="24"/>
          <w:szCs w:val="24"/>
          <w:lang w:val="pl-PL"/>
        </w:rPr>
      </w:pPr>
      <w:r w:rsidRPr="00DE3500">
        <w:rPr>
          <w:rFonts w:ascii="Arial" w:hAnsi="Arial" w:cs="Arial"/>
          <w:b/>
          <w:bCs/>
          <w:color w:val="000000" w:themeColor="text1"/>
          <w:sz w:val="24"/>
          <w:szCs w:val="24"/>
          <w:lang w:val="pl-PL"/>
        </w:rPr>
        <w:t xml:space="preserve">ZAPYTANIE OFERTOWE </w:t>
      </w:r>
      <w:bookmarkStart w:id="0" w:name="_Hlk77105913"/>
      <w:r w:rsidR="00EA487D" w:rsidRPr="00DE3500">
        <w:rPr>
          <w:rFonts w:ascii="Arial" w:hAnsi="Arial" w:cs="Arial"/>
          <w:b/>
          <w:bCs/>
          <w:color w:val="000000" w:themeColor="text1"/>
          <w:sz w:val="24"/>
          <w:szCs w:val="24"/>
          <w:lang w:val="pl-PL"/>
        </w:rPr>
        <w:t>1</w:t>
      </w:r>
      <w:r w:rsidRPr="00DE3500">
        <w:rPr>
          <w:rFonts w:ascii="Arial" w:hAnsi="Arial" w:cs="Arial"/>
          <w:b/>
          <w:bCs/>
          <w:color w:val="000000" w:themeColor="text1"/>
          <w:sz w:val="24"/>
          <w:szCs w:val="24"/>
          <w:lang w:val="pl-PL"/>
        </w:rPr>
        <w:t>/</w:t>
      </w:r>
      <w:r w:rsidR="00C76FC5" w:rsidRPr="00DE3500">
        <w:rPr>
          <w:rFonts w:ascii="Arial" w:hAnsi="Arial" w:cs="Arial"/>
          <w:b/>
          <w:bCs/>
          <w:color w:val="000000" w:themeColor="text1"/>
          <w:sz w:val="24"/>
          <w:szCs w:val="24"/>
          <w:lang w:val="pl-PL"/>
        </w:rPr>
        <w:t>0</w:t>
      </w:r>
      <w:r w:rsidR="009D1B43" w:rsidRPr="00DE3500">
        <w:rPr>
          <w:rFonts w:ascii="Arial" w:hAnsi="Arial" w:cs="Arial"/>
          <w:b/>
          <w:bCs/>
          <w:color w:val="000000" w:themeColor="text1"/>
          <w:sz w:val="24"/>
          <w:szCs w:val="24"/>
          <w:lang w:val="pl-PL"/>
        </w:rPr>
        <w:t>7</w:t>
      </w:r>
      <w:r w:rsidR="00C76FC5" w:rsidRPr="00DE3500">
        <w:rPr>
          <w:rFonts w:ascii="Arial" w:hAnsi="Arial" w:cs="Arial"/>
          <w:b/>
          <w:bCs/>
          <w:color w:val="000000" w:themeColor="text1"/>
          <w:sz w:val="24"/>
          <w:szCs w:val="24"/>
          <w:lang w:val="pl-PL"/>
        </w:rPr>
        <w:t>/</w:t>
      </w:r>
      <w:r w:rsidRPr="00DE3500">
        <w:rPr>
          <w:rFonts w:ascii="Arial" w:hAnsi="Arial" w:cs="Arial"/>
          <w:b/>
          <w:bCs/>
          <w:color w:val="000000" w:themeColor="text1"/>
          <w:sz w:val="24"/>
          <w:szCs w:val="24"/>
          <w:lang w:val="pl-PL"/>
        </w:rPr>
        <w:t>202</w:t>
      </w:r>
      <w:bookmarkEnd w:id="0"/>
      <w:r w:rsidR="0089745A" w:rsidRPr="00DE3500">
        <w:rPr>
          <w:rFonts w:ascii="Arial" w:hAnsi="Arial" w:cs="Arial"/>
          <w:b/>
          <w:bCs/>
          <w:color w:val="000000" w:themeColor="text1"/>
          <w:sz w:val="24"/>
          <w:szCs w:val="24"/>
          <w:lang w:val="pl-PL"/>
        </w:rPr>
        <w:t>5</w:t>
      </w:r>
    </w:p>
    <w:p w14:paraId="48947BD5" w14:textId="77777777" w:rsidR="00FC609A" w:rsidRPr="00DE3500" w:rsidRDefault="00FC609A">
      <w:pPr>
        <w:widowControl w:val="0"/>
        <w:spacing w:after="0"/>
        <w:ind w:right="20"/>
        <w:jc w:val="both"/>
        <w:rPr>
          <w:rFonts w:ascii="Arial" w:hAnsi="Arial" w:cs="Arial"/>
          <w:sz w:val="24"/>
          <w:szCs w:val="24"/>
          <w:lang w:val="pl-PL"/>
        </w:rPr>
      </w:pPr>
    </w:p>
    <w:p w14:paraId="2CB976C5" w14:textId="57D6A3F2" w:rsidR="00EA487D" w:rsidRPr="00DE3500" w:rsidRDefault="000E1D51" w:rsidP="007B3022">
      <w:pPr>
        <w:suppressAutoHyphens w:val="0"/>
        <w:autoSpaceDE w:val="0"/>
        <w:autoSpaceDN w:val="0"/>
        <w:adjustRightInd w:val="0"/>
        <w:spacing w:after="0" w:line="240" w:lineRule="auto"/>
        <w:jc w:val="center"/>
        <w:rPr>
          <w:rFonts w:ascii="Arial" w:hAnsi="Arial" w:cs="Arial"/>
          <w:sz w:val="24"/>
          <w:szCs w:val="24"/>
          <w:lang w:val="pl-PL" w:eastAsia="pl-PL"/>
        </w:rPr>
      </w:pPr>
      <w:r w:rsidRPr="00DE3500">
        <w:rPr>
          <w:rFonts w:ascii="Arial" w:hAnsi="Arial" w:cs="Arial"/>
          <w:sz w:val="24"/>
          <w:szCs w:val="24"/>
          <w:lang w:val="pl-PL"/>
        </w:rPr>
        <w:t>N</w:t>
      </w:r>
      <w:r w:rsidR="00EA487D" w:rsidRPr="00DE3500">
        <w:rPr>
          <w:rFonts w:ascii="Arial" w:hAnsi="Arial" w:cs="Arial"/>
          <w:sz w:val="24"/>
          <w:szCs w:val="24"/>
          <w:lang w:val="pl-PL"/>
        </w:rPr>
        <w:t>a</w:t>
      </w:r>
      <w:r w:rsidRPr="00DE3500">
        <w:rPr>
          <w:rFonts w:ascii="Arial" w:hAnsi="Arial" w:cs="Arial"/>
          <w:sz w:val="24"/>
          <w:szCs w:val="24"/>
          <w:lang w:val="pl-PL"/>
        </w:rPr>
        <w:t xml:space="preserve"> </w:t>
      </w:r>
      <w:r w:rsidR="00EA487D" w:rsidRPr="00DE3500">
        <w:rPr>
          <w:rFonts w:ascii="Arial" w:hAnsi="Arial" w:cs="Arial"/>
          <w:sz w:val="24"/>
          <w:szCs w:val="24"/>
          <w:lang w:val="pl-PL"/>
        </w:rPr>
        <w:t xml:space="preserve">usługi doradcze w zakresie </w:t>
      </w:r>
      <w:r w:rsidR="007B3022" w:rsidRPr="00DE3500">
        <w:rPr>
          <w:rFonts w:ascii="Arial" w:hAnsi="Arial" w:cs="Arial"/>
          <w:sz w:val="24"/>
          <w:szCs w:val="24"/>
          <w:lang w:val="pl-PL"/>
        </w:rPr>
        <w:t xml:space="preserve">realizacji projektu wzorniczego prowadzącego do wypracowania </w:t>
      </w:r>
      <w:r w:rsidR="004D1E8C" w:rsidRPr="00DE3500">
        <w:rPr>
          <w:rFonts w:ascii="Arial" w:hAnsi="Arial" w:cs="Arial"/>
          <w:sz w:val="24"/>
          <w:szCs w:val="24"/>
          <w:lang w:val="pl-PL"/>
        </w:rPr>
        <w:t>innowacyjnego systemu mebli kuchennych z udogodnieniami dostępowymi</w:t>
      </w:r>
    </w:p>
    <w:p w14:paraId="00C950B5" w14:textId="77777777" w:rsidR="00FC609A" w:rsidRPr="00DE3500" w:rsidRDefault="00FC609A">
      <w:pPr>
        <w:widowControl w:val="0"/>
        <w:spacing w:after="0"/>
        <w:rPr>
          <w:rFonts w:ascii="Arial" w:hAnsi="Arial" w:cs="Arial"/>
          <w:color w:val="FF0000"/>
          <w:sz w:val="24"/>
          <w:szCs w:val="24"/>
          <w:lang w:val="pl-PL" w:eastAsia="pl-PL"/>
        </w:rPr>
      </w:pPr>
    </w:p>
    <w:p w14:paraId="5174CF4B" w14:textId="56EFAD0D" w:rsidR="00FC609A" w:rsidRPr="00DE3500" w:rsidRDefault="00A734D7" w:rsidP="000E3BCC">
      <w:pPr>
        <w:widowControl w:val="0"/>
        <w:spacing w:after="0"/>
        <w:ind w:right="5740"/>
        <w:rPr>
          <w:rFonts w:ascii="Arial" w:hAnsi="Arial" w:cs="Arial"/>
          <w:b/>
          <w:bCs/>
          <w:color w:val="000000" w:themeColor="text1"/>
          <w:sz w:val="24"/>
          <w:szCs w:val="24"/>
          <w:lang w:val="pl-PL"/>
        </w:rPr>
      </w:pPr>
      <w:bookmarkStart w:id="1" w:name="page3"/>
      <w:bookmarkEnd w:id="1"/>
      <w:r w:rsidRPr="00DE3500">
        <w:rPr>
          <w:rFonts w:ascii="Arial" w:hAnsi="Arial" w:cs="Arial"/>
          <w:b/>
          <w:bCs/>
          <w:color w:val="000000" w:themeColor="text1"/>
          <w:sz w:val="24"/>
          <w:szCs w:val="24"/>
          <w:lang w:val="pl-PL"/>
        </w:rPr>
        <w:t xml:space="preserve">I. NAZWA I ADRES ZAMAWIAJĄCEGO </w:t>
      </w:r>
    </w:p>
    <w:p w14:paraId="67CBB0C0" w14:textId="4EF4FD07" w:rsidR="00C76FC5" w:rsidRPr="00DE3500" w:rsidRDefault="004D1E8C" w:rsidP="00C76FC5">
      <w:pPr>
        <w:autoSpaceDN w:val="0"/>
        <w:spacing w:after="0" w:line="240" w:lineRule="auto"/>
        <w:textAlignment w:val="baseline"/>
        <w:rPr>
          <w:rFonts w:ascii="Arial" w:eastAsia="Calibri" w:hAnsi="Arial" w:cs="Arial"/>
          <w:sz w:val="24"/>
          <w:szCs w:val="24"/>
          <w:lang w:val="pl-PL"/>
        </w:rPr>
      </w:pPr>
      <w:r w:rsidRPr="00DE3500">
        <w:rPr>
          <w:rFonts w:ascii="Arial" w:eastAsia="Calibri" w:hAnsi="Arial" w:cs="Arial"/>
          <w:sz w:val="24"/>
          <w:szCs w:val="24"/>
          <w:lang w:val="pl-PL"/>
        </w:rPr>
        <w:t>13 VIP Piotr Zubrycki</w:t>
      </w:r>
    </w:p>
    <w:p w14:paraId="0C48B475" w14:textId="105C517B" w:rsidR="00C76FC5" w:rsidRPr="00DE3500" w:rsidRDefault="00C76FC5" w:rsidP="00C76FC5">
      <w:pPr>
        <w:autoSpaceDN w:val="0"/>
        <w:spacing w:after="0" w:line="240" w:lineRule="auto"/>
        <w:textAlignment w:val="baseline"/>
        <w:rPr>
          <w:rFonts w:ascii="Arial" w:eastAsia="Calibri" w:hAnsi="Arial" w:cs="Arial"/>
          <w:sz w:val="24"/>
          <w:szCs w:val="24"/>
          <w:lang w:val="pl-PL"/>
        </w:rPr>
      </w:pPr>
      <w:r w:rsidRPr="00DE3500">
        <w:rPr>
          <w:rFonts w:ascii="Arial" w:eastAsia="Calibri" w:hAnsi="Arial" w:cs="Arial"/>
          <w:sz w:val="24"/>
          <w:szCs w:val="24"/>
          <w:lang w:val="pl-PL"/>
        </w:rPr>
        <w:t xml:space="preserve">ul. </w:t>
      </w:r>
      <w:r w:rsidR="004D1E8C" w:rsidRPr="00DE3500">
        <w:rPr>
          <w:rFonts w:ascii="Arial" w:eastAsia="Calibri" w:hAnsi="Arial" w:cs="Arial"/>
          <w:sz w:val="24"/>
          <w:szCs w:val="24"/>
          <w:lang w:val="pl-PL"/>
        </w:rPr>
        <w:t>Kawaleryjska 4C</w:t>
      </w:r>
    </w:p>
    <w:p w14:paraId="5C3FA5E6" w14:textId="3E384D7E" w:rsidR="00C76FC5" w:rsidRPr="00DE3500" w:rsidRDefault="004D1E8C" w:rsidP="00C76FC5">
      <w:pPr>
        <w:autoSpaceDN w:val="0"/>
        <w:spacing w:after="0" w:line="240" w:lineRule="auto"/>
        <w:textAlignment w:val="baseline"/>
        <w:rPr>
          <w:rFonts w:ascii="Arial" w:eastAsia="Calibri" w:hAnsi="Arial" w:cs="Arial"/>
          <w:sz w:val="24"/>
          <w:szCs w:val="24"/>
          <w:lang w:val="pl-PL"/>
        </w:rPr>
      </w:pPr>
      <w:r w:rsidRPr="00DE3500">
        <w:rPr>
          <w:rFonts w:ascii="Arial" w:eastAsia="Calibri" w:hAnsi="Arial" w:cs="Arial"/>
          <w:sz w:val="24"/>
          <w:szCs w:val="24"/>
          <w:lang w:val="pl-PL"/>
        </w:rPr>
        <w:t>15-324 Białystok</w:t>
      </w:r>
    </w:p>
    <w:p w14:paraId="3EA68F7D" w14:textId="00BF60FE" w:rsidR="00FC609A" w:rsidRPr="00DE3500" w:rsidRDefault="00A734D7" w:rsidP="00EA487D">
      <w:pPr>
        <w:widowControl w:val="0"/>
        <w:spacing w:after="0"/>
        <w:ind w:right="4425"/>
        <w:outlineLvl w:val="0"/>
        <w:rPr>
          <w:rFonts w:ascii="Arial" w:hAnsi="Arial" w:cs="Arial"/>
          <w:bCs/>
          <w:color w:val="000000" w:themeColor="text1"/>
          <w:sz w:val="24"/>
          <w:szCs w:val="24"/>
          <w:lang w:val="pl-PL"/>
        </w:rPr>
      </w:pPr>
      <w:r w:rsidRPr="00DE3500">
        <w:rPr>
          <w:rFonts w:ascii="Arial" w:hAnsi="Arial" w:cs="Arial"/>
          <w:b/>
          <w:color w:val="000000" w:themeColor="text1"/>
          <w:sz w:val="24"/>
          <w:szCs w:val="24"/>
          <w:lang w:val="pl-PL"/>
        </w:rPr>
        <w:t>tel:</w:t>
      </w:r>
      <w:r w:rsidRPr="00DE3500">
        <w:rPr>
          <w:rFonts w:ascii="Arial" w:hAnsi="Arial" w:cs="Arial"/>
          <w:bCs/>
          <w:color w:val="000000" w:themeColor="text1"/>
          <w:sz w:val="24"/>
          <w:szCs w:val="24"/>
          <w:lang w:val="pl-PL"/>
        </w:rPr>
        <w:t xml:space="preserve"> </w:t>
      </w:r>
      <w:r w:rsidR="00C76FC5" w:rsidRPr="00DE3500">
        <w:rPr>
          <w:rFonts w:ascii="Arial" w:hAnsi="Arial" w:cs="Arial"/>
          <w:bCs/>
          <w:color w:val="000000" w:themeColor="text1"/>
          <w:sz w:val="24"/>
          <w:szCs w:val="24"/>
          <w:lang w:val="pl-PL"/>
        </w:rPr>
        <w:t xml:space="preserve"> </w:t>
      </w:r>
      <w:r w:rsidR="004D1E8C" w:rsidRPr="00DE3500">
        <w:rPr>
          <w:rFonts w:ascii="Arial" w:hAnsi="Arial" w:cs="Arial"/>
          <w:bCs/>
          <w:color w:val="000000" w:themeColor="text1"/>
          <w:sz w:val="24"/>
          <w:szCs w:val="24"/>
          <w:lang w:val="pl-PL"/>
        </w:rPr>
        <w:t>608 330 788</w:t>
      </w:r>
    </w:p>
    <w:p w14:paraId="16DB748C" w14:textId="30A18353" w:rsidR="00FC609A" w:rsidRPr="00DE3500" w:rsidRDefault="00A734D7">
      <w:pPr>
        <w:widowControl w:val="0"/>
        <w:spacing w:after="0"/>
        <w:ind w:right="4425"/>
        <w:outlineLvl w:val="0"/>
        <w:rPr>
          <w:rFonts w:ascii="Arial" w:hAnsi="Arial" w:cs="Arial"/>
          <w:bCs/>
          <w:color w:val="000000" w:themeColor="text1"/>
          <w:sz w:val="24"/>
          <w:szCs w:val="24"/>
          <w:lang w:val="en-GB"/>
        </w:rPr>
      </w:pPr>
      <w:bookmarkStart w:id="2" w:name="_Hlk77104672"/>
      <w:r w:rsidRPr="00DE3500">
        <w:rPr>
          <w:rFonts w:ascii="Arial" w:hAnsi="Arial" w:cs="Arial"/>
          <w:b/>
          <w:color w:val="000000" w:themeColor="text1"/>
          <w:sz w:val="24"/>
          <w:szCs w:val="24"/>
          <w:lang w:val="en-GB"/>
        </w:rPr>
        <w:t>e-mail:</w:t>
      </w:r>
      <w:r w:rsidRPr="00DE3500">
        <w:rPr>
          <w:rFonts w:ascii="Arial" w:hAnsi="Arial" w:cs="Arial"/>
          <w:bCs/>
          <w:color w:val="000000" w:themeColor="text1"/>
          <w:sz w:val="24"/>
          <w:szCs w:val="24"/>
          <w:lang w:val="en-GB"/>
        </w:rPr>
        <w:t xml:space="preserve"> </w:t>
      </w:r>
      <w:bookmarkStart w:id="3" w:name="_Hlk62416620"/>
      <w:bookmarkEnd w:id="3"/>
      <w:r w:rsidR="004D1E8C" w:rsidRPr="00DE3500">
        <w:rPr>
          <w:rFonts w:ascii="Arial" w:eastAsia="Calibri" w:hAnsi="Arial" w:cs="Arial"/>
          <w:color w:val="0000FF" w:themeColor="hyperlink"/>
          <w:sz w:val="24"/>
          <w:szCs w:val="24"/>
          <w:u w:val="single"/>
          <w:lang w:val="en-GB"/>
        </w:rPr>
        <w:t>piotr.zubrycki@13vip.pl</w:t>
      </w:r>
    </w:p>
    <w:bookmarkEnd w:id="2"/>
    <w:p w14:paraId="13DB90D0" w14:textId="77777777" w:rsidR="00FC609A" w:rsidRPr="00DE3500" w:rsidRDefault="00FC609A">
      <w:pPr>
        <w:widowControl w:val="0"/>
        <w:spacing w:after="0"/>
        <w:ind w:right="3940"/>
        <w:rPr>
          <w:rFonts w:ascii="Arial" w:hAnsi="Arial" w:cs="Arial"/>
          <w:color w:val="000000" w:themeColor="text1"/>
          <w:sz w:val="24"/>
          <w:szCs w:val="24"/>
          <w:lang w:val="en-GB"/>
        </w:rPr>
      </w:pPr>
    </w:p>
    <w:p w14:paraId="694F2E83" w14:textId="41B5AB86" w:rsidR="00FC609A" w:rsidRPr="00DE3500" w:rsidRDefault="00A734D7">
      <w:pPr>
        <w:widowControl w:val="0"/>
        <w:spacing w:after="0"/>
        <w:ind w:left="2"/>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II. TRYB UDZIELENIA ZAMÓWIENIA</w:t>
      </w:r>
    </w:p>
    <w:p w14:paraId="71820CFE" w14:textId="77777777" w:rsidR="00254208" w:rsidRPr="00DE3500" w:rsidRDefault="00254208">
      <w:pPr>
        <w:widowControl w:val="0"/>
        <w:spacing w:after="0"/>
        <w:ind w:left="2"/>
        <w:rPr>
          <w:rFonts w:ascii="Arial" w:hAnsi="Arial" w:cs="Arial"/>
          <w:b/>
          <w:bCs/>
          <w:color w:val="000000" w:themeColor="text1"/>
          <w:sz w:val="24"/>
          <w:szCs w:val="24"/>
          <w:lang w:val="pl-PL"/>
        </w:rPr>
      </w:pPr>
    </w:p>
    <w:p w14:paraId="1DB84536" w14:textId="46CAC066" w:rsidR="00FC609A" w:rsidRPr="00DE3500" w:rsidRDefault="00A734D7" w:rsidP="00566C2B">
      <w:pPr>
        <w:widowControl w:val="0"/>
        <w:numPr>
          <w:ilvl w:val="0"/>
          <w:numId w:val="14"/>
        </w:numPr>
        <w:spacing w:after="0"/>
        <w:jc w:val="both"/>
        <w:rPr>
          <w:rFonts w:ascii="Arial" w:hAnsi="Arial" w:cs="Arial"/>
          <w:b/>
          <w:bCs/>
          <w:color w:val="000000" w:themeColor="text1"/>
          <w:sz w:val="24"/>
          <w:szCs w:val="24"/>
          <w:lang w:val="pl-PL"/>
        </w:rPr>
      </w:pPr>
      <w:r w:rsidRPr="00DE3500">
        <w:rPr>
          <w:rFonts w:ascii="Arial" w:hAnsi="Arial" w:cs="Arial"/>
          <w:color w:val="000000" w:themeColor="text1"/>
          <w:sz w:val="24"/>
          <w:szCs w:val="24"/>
          <w:lang w:val="pl-PL"/>
        </w:rPr>
        <w:t xml:space="preserve">Postępowanie jest realizowane w ramach projektu </w:t>
      </w:r>
      <w:r w:rsidR="004D1E8C" w:rsidRPr="00DE3500">
        <w:rPr>
          <w:rFonts w:ascii="Arial" w:hAnsi="Arial" w:cs="Arial"/>
          <w:color w:val="000000" w:themeColor="text1"/>
          <w:sz w:val="24"/>
          <w:szCs w:val="24"/>
          <w:lang w:val="pl-PL"/>
        </w:rPr>
        <w:t>nr FEPW.01.04-IP.01-0016/24-00,</w:t>
      </w:r>
      <w:r w:rsidR="004D1E8C" w:rsidRPr="00DE3500">
        <w:rPr>
          <w:rFonts w:ascii="Arial" w:hAnsi="Arial" w:cs="Arial"/>
          <w:b/>
          <w:bCs/>
          <w:color w:val="000000" w:themeColor="text1"/>
          <w:sz w:val="24"/>
          <w:szCs w:val="24"/>
          <w:lang w:val="pl-PL"/>
        </w:rPr>
        <w:t xml:space="preserve"> </w:t>
      </w:r>
      <w:r w:rsidR="004D1E8C" w:rsidRPr="00DE3500">
        <w:rPr>
          <w:rFonts w:ascii="Arial" w:hAnsi="Arial" w:cs="Arial"/>
          <w:color w:val="000000" w:themeColor="text1"/>
          <w:sz w:val="24"/>
          <w:szCs w:val="24"/>
          <w:lang w:val="pl-PL"/>
        </w:rPr>
        <w:t>„Wprowadzenie innowacji poprzez wdrożenie rekomendacji wynikających z audytu wzorniczego i strategii wzorniczej przedsiębiorstwa "13 VIP Piotr Zubrycki"</w:t>
      </w:r>
      <w:r w:rsidR="00396242">
        <w:rPr>
          <w:rFonts w:ascii="Arial" w:hAnsi="Arial" w:cs="Arial"/>
          <w:color w:val="000000" w:themeColor="text1"/>
          <w:sz w:val="24"/>
          <w:szCs w:val="24"/>
          <w:lang w:val="pl-PL"/>
        </w:rPr>
        <w:t>”</w:t>
      </w:r>
      <w:r w:rsidRPr="00DE3500">
        <w:rPr>
          <w:rFonts w:ascii="Arial" w:hAnsi="Arial" w:cs="Arial"/>
          <w:color w:val="000000" w:themeColor="text1"/>
          <w:sz w:val="24"/>
          <w:szCs w:val="24"/>
          <w:lang w:val="pl-PL"/>
        </w:rPr>
        <w:t xml:space="preserve">, </w:t>
      </w:r>
      <w:r w:rsidR="004D1E8C" w:rsidRPr="00DE3500">
        <w:rPr>
          <w:rFonts w:ascii="Arial" w:hAnsi="Arial" w:cs="Arial"/>
          <w:color w:val="000000" w:themeColor="text1"/>
          <w:sz w:val="24"/>
          <w:szCs w:val="24"/>
          <w:lang w:val="pl-PL"/>
        </w:rPr>
        <w:t>w ramach programu Fundusze Europejskie dla Polski Wschodniej 2021-2027 Priorytet I. Przedsiębiorczość i Innowacje Działanie 1.4 Wzornictwo w MŚP</w:t>
      </w:r>
    </w:p>
    <w:p w14:paraId="22F2E4EA" w14:textId="77777777" w:rsidR="00947173" w:rsidRPr="00DE3500" w:rsidRDefault="00947173" w:rsidP="00566C2B">
      <w:pPr>
        <w:numPr>
          <w:ilvl w:val="0"/>
          <w:numId w:val="14"/>
        </w:numPr>
        <w:suppressAutoHyphens w:val="0"/>
        <w:spacing w:after="41" w:line="267" w:lineRule="auto"/>
        <w:ind w:right="508"/>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Niniejsze postępowanie prowadzone jest zgodnie z zasadą konkurencyjności określoną w dokumencie „Wytyczne dotyczące kwalifikowalności wydatków na lata 2021-2027”</w:t>
      </w:r>
    </w:p>
    <w:p w14:paraId="5B449CD4" w14:textId="77777777" w:rsidR="00947173" w:rsidRPr="00DE3500" w:rsidRDefault="00947173" w:rsidP="00566C2B">
      <w:pPr>
        <w:numPr>
          <w:ilvl w:val="0"/>
          <w:numId w:val="14"/>
        </w:numPr>
        <w:suppressAutoHyphens w:val="0"/>
        <w:spacing w:after="8" w:line="267" w:lineRule="auto"/>
        <w:ind w:right="508"/>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Do niniejszego zapytania ofertowego nie mają zastosowania przepisy Ustawy z dnia 11 września 2019 r. Prawo zamówień publicznych (tekst jedn.: Dz.U. z 2023 r., poz. 1605). </w:t>
      </w:r>
    </w:p>
    <w:p w14:paraId="1DC0D848" w14:textId="0B6B0D3B" w:rsidR="00FC609A" w:rsidRPr="00DE3500" w:rsidRDefault="00A734D7" w:rsidP="00566C2B">
      <w:pPr>
        <w:widowControl w:val="0"/>
        <w:numPr>
          <w:ilvl w:val="0"/>
          <w:numId w:val="14"/>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Postępowanie z zastrzeżeniem wyjątków określonych w zapytaniu ofertowym prowadzone jest z zachowaniem formy pisemnej. </w:t>
      </w:r>
    </w:p>
    <w:p w14:paraId="29A1A53C" w14:textId="745D37A6" w:rsidR="00FC609A" w:rsidRPr="00DE3500" w:rsidRDefault="00FC609A">
      <w:pPr>
        <w:widowControl w:val="0"/>
        <w:spacing w:after="0"/>
        <w:rPr>
          <w:rFonts w:ascii="Arial" w:hAnsi="Arial" w:cs="Arial"/>
          <w:color w:val="FF0000"/>
          <w:sz w:val="24"/>
          <w:szCs w:val="24"/>
          <w:lang w:val="pl-PL"/>
        </w:rPr>
      </w:pPr>
    </w:p>
    <w:p w14:paraId="4719BEB3" w14:textId="337F9029" w:rsidR="00254208" w:rsidRPr="00DE3500" w:rsidRDefault="00A734D7" w:rsidP="00514B3D">
      <w:pPr>
        <w:widowControl w:val="0"/>
        <w:spacing w:after="0"/>
        <w:ind w:left="2"/>
        <w:rPr>
          <w:rFonts w:ascii="Arial" w:hAnsi="Arial" w:cs="Arial"/>
          <w:b/>
          <w:bCs/>
          <w:color w:val="000000" w:themeColor="text1"/>
          <w:sz w:val="24"/>
          <w:szCs w:val="24"/>
        </w:rPr>
      </w:pPr>
      <w:r w:rsidRPr="00DE3500">
        <w:rPr>
          <w:rFonts w:ascii="Arial" w:hAnsi="Arial" w:cs="Arial"/>
          <w:b/>
          <w:bCs/>
          <w:color w:val="000000" w:themeColor="text1"/>
          <w:sz w:val="24"/>
          <w:szCs w:val="24"/>
        </w:rPr>
        <w:t>III. POSTANOWIENIA OGÓLNE</w:t>
      </w:r>
    </w:p>
    <w:p w14:paraId="3FCA407F" w14:textId="77777777" w:rsidR="00514B3D" w:rsidRPr="00DE3500" w:rsidRDefault="00514B3D" w:rsidP="00514B3D">
      <w:pPr>
        <w:widowControl w:val="0"/>
        <w:spacing w:after="0"/>
        <w:ind w:left="2"/>
        <w:rPr>
          <w:rFonts w:ascii="Arial" w:hAnsi="Arial" w:cs="Arial"/>
          <w:b/>
          <w:bCs/>
          <w:color w:val="000000" w:themeColor="text1"/>
          <w:sz w:val="24"/>
          <w:szCs w:val="24"/>
        </w:rPr>
      </w:pPr>
    </w:p>
    <w:p w14:paraId="4C5EC493"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Postępowanie prowadzone jest w języku polskim.</w:t>
      </w:r>
    </w:p>
    <w:p w14:paraId="6AA81E01"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Zamawiający nie dopuszcza możliwości składania ofert wariantowych.</w:t>
      </w:r>
    </w:p>
    <w:p w14:paraId="4E940E10" w14:textId="161EDA84"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Zamawiający </w:t>
      </w:r>
      <w:r w:rsidR="000E1D51" w:rsidRPr="00DE3500">
        <w:rPr>
          <w:rFonts w:ascii="Arial" w:hAnsi="Arial" w:cs="Arial"/>
          <w:color w:val="000000" w:themeColor="text1"/>
          <w:sz w:val="24"/>
          <w:szCs w:val="24"/>
          <w:lang w:val="pl-PL"/>
        </w:rPr>
        <w:t xml:space="preserve">nie </w:t>
      </w:r>
      <w:r w:rsidRPr="00DE3500">
        <w:rPr>
          <w:rFonts w:ascii="Arial" w:hAnsi="Arial" w:cs="Arial"/>
          <w:color w:val="000000" w:themeColor="text1"/>
          <w:sz w:val="24"/>
          <w:szCs w:val="24"/>
          <w:lang w:val="pl-PL"/>
        </w:rPr>
        <w:t>dopuszcza możliwości składania ofert częściowych.</w:t>
      </w:r>
    </w:p>
    <w:p w14:paraId="20EC65C3"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Zamawiający nie przewiduje zwrotu kosztów udziału w postępowaniu.</w:t>
      </w:r>
    </w:p>
    <w:p w14:paraId="2808BD89"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Zamawiający zastrzega sobie możliwość, przed upływem terminu składania ofert, zmiany zapytania ofertowego bez podania przyczyny.</w:t>
      </w:r>
    </w:p>
    <w:p w14:paraId="725C067C"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Zamawiający zastrzega sobie możliwość do unieważnienia postępowania, gdy wystąpi choć jedna z poniższych przesłanek:</w:t>
      </w:r>
    </w:p>
    <w:p w14:paraId="4F71BB75" w14:textId="77777777" w:rsidR="00FC609A" w:rsidRPr="00DE3500" w:rsidRDefault="00A734D7" w:rsidP="00566C2B">
      <w:pPr>
        <w:pStyle w:val="Akapitzlist"/>
        <w:widowControl w:val="0"/>
        <w:numPr>
          <w:ilvl w:val="0"/>
          <w:numId w:val="22"/>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 ramach postępowania nie wpłynęła żadna oferta,</w:t>
      </w:r>
    </w:p>
    <w:p w14:paraId="59314D72" w14:textId="77777777" w:rsidR="00FC609A" w:rsidRPr="00DE3500" w:rsidRDefault="00A734D7" w:rsidP="00566C2B">
      <w:pPr>
        <w:pStyle w:val="Akapitzlist"/>
        <w:widowControl w:val="0"/>
        <w:numPr>
          <w:ilvl w:val="0"/>
          <w:numId w:val="22"/>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 ramach postępowanie nie wpłynęła żadna ważna oferta,</w:t>
      </w:r>
    </w:p>
    <w:p w14:paraId="5374F55D" w14:textId="77777777" w:rsidR="00FC609A" w:rsidRPr="00DE3500" w:rsidRDefault="00A734D7" w:rsidP="00566C2B">
      <w:pPr>
        <w:pStyle w:val="Akapitzlist"/>
        <w:widowControl w:val="0"/>
        <w:numPr>
          <w:ilvl w:val="0"/>
          <w:numId w:val="22"/>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lastRenderedPageBreak/>
        <w:t>w ramach postępowania wpłynęła tylko jedna oferta złożona przez Wykonawcę wykluczonego z postępowania,</w:t>
      </w:r>
    </w:p>
    <w:p w14:paraId="48F5E0A7" w14:textId="77777777" w:rsidR="00FC609A" w:rsidRPr="00DE3500" w:rsidRDefault="00A734D7" w:rsidP="00566C2B">
      <w:pPr>
        <w:pStyle w:val="Akapitzlist"/>
        <w:widowControl w:val="0"/>
        <w:numPr>
          <w:ilvl w:val="0"/>
          <w:numId w:val="22"/>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gdy cena najkorzystniejszej oferty lub oferta z najniższą ceną przewyższa kwotę, którą Zamawiający zamierza przeznaczyć na sfinansowanie zamówienia,</w:t>
      </w:r>
    </w:p>
    <w:p w14:paraId="6C3F3703" w14:textId="77777777" w:rsidR="00097310" w:rsidRPr="00DE3500" w:rsidRDefault="00097310" w:rsidP="00566C2B">
      <w:pPr>
        <w:pStyle w:val="Akapitzlist"/>
        <w:widowControl w:val="0"/>
        <w:numPr>
          <w:ilvl w:val="0"/>
          <w:numId w:val="22"/>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14CB4C57" w14:textId="77777777" w:rsidR="00FC609A" w:rsidRPr="00DE3500" w:rsidRDefault="00A734D7" w:rsidP="00566C2B">
      <w:pPr>
        <w:pStyle w:val="Akapitzlist"/>
        <w:widowControl w:val="0"/>
        <w:numPr>
          <w:ilvl w:val="0"/>
          <w:numId w:val="22"/>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gdy postępowanie będzie obarczone wadą, która jest niemożliwa do usunięcia i uniemożliwia zawarcie ważnej umowy w sprawie zamówienia.</w:t>
      </w:r>
    </w:p>
    <w:p w14:paraId="563C71CE"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 przypadku unieważnienia postępowania, Wykonawcy nie przysługuje żadne roszczenie w stosunku do Zamawiającego.</w:t>
      </w:r>
    </w:p>
    <w:p w14:paraId="67E6E19F"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Zamawiający informuje, że przez sformułowane „Wykonawca” rozumie osobę fizyczną, osobę prawną albo jednostkę organizacyjną nieposiadającą osobowości prawnej, która oferuje określone produkty lub usługi na rynku lub zawarła umowę w sprawie realizacji zamówienia będącego efektem działań podejmowanych przez Zamawiającego. </w:t>
      </w:r>
    </w:p>
    <w:p w14:paraId="1F6A7F49" w14:textId="77777777" w:rsidR="00FC609A" w:rsidRPr="00DE3500" w:rsidRDefault="00A734D7" w:rsidP="00566C2B">
      <w:pPr>
        <w:widowControl w:val="0"/>
        <w:numPr>
          <w:ilvl w:val="0"/>
          <w:numId w:val="15"/>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Przedmiotem niniejszego postępowania nie jest zawarcie umowy ramowej.  </w:t>
      </w:r>
    </w:p>
    <w:p w14:paraId="563B900E" w14:textId="162E65EB" w:rsidR="00254208" w:rsidRPr="00DE3500" w:rsidRDefault="00254208" w:rsidP="000E1D51">
      <w:pPr>
        <w:spacing w:after="0" w:line="240" w:lineRule="auto"/>
        <w:rPr>
          <w:rFonts w:ascii="Arial" w:hAnsi="Arial" w:cs="Arial"/>
          <w:b/>
          <w:bCs/>
          <w:color w:val="000000" w:themeColor="text1"/>
          <w:sz w:val="24"/>
          <w:szCs w:val="24"/>
          <w:lang w:val="pl-PL"/>
        </w:rPr>
      </w:pPr>
    </w:p>
    <w:p w14:paraId="7FE61B9B" w14:textId="0CD4AE9E" w:rsidR="00FC609A" w:rsidRPr="00DE3500" w:rsidRDefault="00A734D7">
      <w:pPr>
        <w:widowControl w:val="0"/>
        <w:spacing w:after="0"/>
        <w:ind w:left="2"/>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IV.  SZCZEGÓŁOWY OPIS PRZEDMIOTU ZAMÓWIENIA</w:t>
      </w:r>
    </w:p>
    <w:p w14:paraId="5EBF4DB9" w14:textId="77777777" w:rsidR="00254208" w:rsidRPr="00DE3500" w:rsidRDefault="00254208">
      <w:pPr>
        <w:widowControl w:val="0"/>
        <w:spacing w:after="0"/>
        <w:ind w:left="2"/>
        <w:rPr>
          <w:rFonts w:ascii="Arial" w:hAnsi="Arial" w:cs="Arial"/>
          <w:b/>
          <w:bCs/>
          <w:color w:val="000000" w:themeColor="text1"/>
          <w:sz w:val="24"/>
          <w:szCs w:val="24"/>
          <w:lang w:val="pl-PL"/>
        </w:rPr>
      </w:pPr>
    </w:p>
    <w:p w14:paraId="3615DFC1" w14:textId="4A981772" w:rsidR="00FC609A" w:rsidRPr="00DE3500" w:rsidRDefault="00A734D7" w:rsidP="00566C2B">
      <w:pPr>
        <w:pStyle w:val="Akapitzlist"/>
        <w:widowControl w:val="0"/>
        <w:numPr>
          <w:ilvl w:val="3"/>
          <w:numId w:val="15"/>
        </w:numPr>
        <w:spacing w:after="0"/>
        <w:ind w:left="426" w:right="20"/>
        <w:jc w:val="both"/>
        <w:rPr>
          <w:rFonts w:ascii="Arial" w:hAnsi="Arial" w:cs="Arial"/>
          <w:color w:val="000000" w:themeColor="text1"/>
          <w:sz w:val="24"/>
          <w:szCs w:val="24"/>
          <w:lang w:val="pl-PL"/>
        </w:rPr>
      </w:pPr>
      <w:r w:rsidRPr="00DE3500">
        <w:rPr>
          <w:rFonts w:ascii="Arial" w:hAnsi="Arial" w:cs="Arial"/>
          <w:b/>
          <w:bCs/>
          <w:color w:val="000000" w:themeColor="text1"/>
          <w:sz w:val="24"/>
          <w:szCs w:val="24"/>
          <w:lang w:val="pl-PL"/>
        </w:rPr>
        <w:t>Przedmiot zamówienia niniejszego rozdziału zapytania ofertowego</w:t>
      </w:r>
      <w:r w:rsidRPr="00DE3500">
        <w:rPr>
          <w:rFonts w:ascii="Arial" w:hAnsi="Arial" w:cs="Arial"/>
          <w:color w:val="000000" w:themeColor="text1"/>
          <w:sz w:val="24"/>
          <w:szCs w:val="24"/>
          <w:lang w:val="pl-PL"/>
        </w:rPr>
        <w:t>, obejmuje:</w:t>
      </w:r>
    </w:p>
    <w:p w14:paraId="4A692E5E" w14:textId="38ACE7F2" w:rsidR="00097310" w:rsidRPr="00DE3500" w:rsidRDefault="00097310" w:rsidP="00CB26B3">
      <w:pPr>
        <w:spacing w:after="0"/>
        <w:jc w:val="both"/>
        <w:rPr>
          <w:rFonts w:ascii="Arial" w:hAnsi="Arial" w:cs="Arial"/>
          <w:sz w:val="24"/>
          <w:szCs w:val="24"/>
          <w:lang w:val="pl-PL"/>
        </w:rPr>
      </w:pPr>
      <w:r w:rsidRPr="00DE3500">
        <w:rPr>
          <w:rFonts w:ascii="Arial" w:hAnsi="Arial" w:cs="Arial"/>
          <w:sz w:val="24"/>
          <w:szCs w:val="24"/>
          <w:lang w:val="pl-PL"/>
        </w:rPr>
        <w:t xml:space="preserve">Usługa projektu wzorniczego ma być prowadzona przez </w:t>
      </w:r>
      <w:r w:rsidR="00CB2C2C" w:rsidRPr="00DE3500">
        <w:rPr>
          <w:rFonts w:ascii="Arial" w:hAnsi="Arial" w:cs="Arial"/>
          <w:sz w:val="24"/>
          <w:szCs w:val="24"/>
          <w:lang w:val="pl-PL"/>
        </w:rPr>
        <w:t xml:space="preserve">co najmniej jednego </w:t>
      </w:r>
      <w:r w:rsidRPr="00DE3500">
        <w:rPr>
          <w:rFonts w:ascii="Arial" w:hAnsi="Arial" w:cs="Arial"/>
          <w:sz w:val="24"/>
          <w:szCs w:val="24"/>
          <w:lang w:val="pl-PL"/>
        </w:rPr>
        <w:t xml:space="preserve">profesjonalnego projektanta wzorniczego, który opracuje </w:t>
      </w:r>
      <w:r w:rsidR="004D1E8C" w:rsidRPr="00DE3500">
        <w:rPr>
          <w:rFonts w:ascii="Arial" w:hAnsi="Arial" w:cs="Arial"/>
          <w:sz w:val="24"/>
          <w:szCs w:val="24"/>
          <w:lang w:val="pl-PL"/>
        </w:rPr>
        <w:t>modułowy zestaw mebli</w:t>
      </w:r>
      <w:r w:rsidR="00500E68" w:rsidRPr="00DE3500">
        <w:rPr>
          <w:rFonts w:ascii="Arial" w:hAnsi="Arial" w:cs="Arial"/>
          <w:sz w:val="24"/>
          <w:szCs w:val="24"/>
          <w:lang w:val="pl-PL"/>
        </w:rPr>
        <w:t xml:space="preserve"> kuchennych</w:t>
      </w:r>
      <w:r w:rsidR="004D1E8C" w:rsidRPr="00DE3500">
        <w:rPr>
          <w:rFonts w:ascii="Arial" w:hAnsi="Arial" w:cs="Arial"/>
          <w:sz w:val="24"/>
          <w:szCs w:val="24"/>
          <w:lang w:val="pl-PL"/>
        </w:rPr>
        <w:t xml:space="preserve"> z udogodnieniami dostępowymi</w:t>
      </w:r>
      <w:r w:rsidR="00D95220" w:rsidRPr="00DE3500">
        <w:rPr>
          <w:rFonts w:ascii="Arial" w:hAnsi="Arial" w:cs="Arial"/>
          <w:sz w:val="24"/>
          <w:szCs w:val="24"/>
          <w:lang w:val="pl-PL"/>
        </w:rPr>
        <w:t xml:space="preserve"> dla osób starszych i </w:t>
      </w:r>
      <w:r w:rsidR="00495155" w:rsidRPr="00DE3500">
        <w:rPr>
          <w:rFonts w:ascii="Arial" w:hAnsi="Arial" w:cs="Arial"/>
          <w:sz w:val="24"/>
          <w:szCs w:val="24"/>
          <w:lang w:val="pl-PL"/>
        </w:rPr>
        <w:t>z niepełnosprawnością ruchową w tym poruszających się na wózkach</w:t>
      </w:r>
      <w:r w:rsidR="004D1E8C" w:rsidRPr="00DE3500">
        <w:rPr>
          <w:rFonts w:ascii="Arial" w:hAnsi="Arial" w:cs="Arial"/>
          <w:sz w:val="24"/>
          <w:szCs w:val="24"/>
          <w:lang w:val="pl-PL"/>
        </w:rPr>
        <w:t>.</w:t>
      </w:r>
      <w:r w:rsidRPr="00DE3500">
        <w:rPr>
          <w:rFonts w:ascii="Arial" w:hAnsi="Arial" w:cs="Arial"/>
          <w:sz w:val="24"/>
          <w:szCs w:val="24"/>
          <w:lang w:val="pl-PL"/>
        </w:rPr>
        <w:t xml:space="preserve"> Projekt wzorniczy będzie realizowany </w:t>
      </w:r>
      <w:r w:rsidR="00495155" w:rsidRPr="00DE3500">
        <w:rPr>
          <w:rFonts w:ascii="Arial" w:hAnsi="Arial" w:cs="Arial"/>
          <w:sz w:val="24"/>
          <w:szCs w:val="24"/>
          <w:lang w:val="pl-PL"/>
        </w:rPr>
        <w:t xml:space="preserve">poprzez </w:t>
      </w:r>
      <w:r w:rsidR="00644C2D" w:rsidRPr="00DE3500">
        <w:rPr>
          <w:rFonts w:ascii="Arial" w:hAnsi="Arial" w:cs="Arial"/>
          <w:sz w:val="24"/>
          <w:szCs w:val="24"/>
          <w:lang w:val="pl-PL"/>
        </w:rPr>
        <w:t xml:space="preserve">usługi </w:t>
      </w:r>
      <w:r w:rsidR="00495155" w:rsidRPr="00DE3500">
        <w:rPr>
          <w:rFonts w:ascii="Arial" w:hAnsi="Arial" w:cs="Arial"/>
          <w:sz w:val="24"/>
          <w:szCs w:val="24"/>
          <w:lang w:val="pl-PL"/>
        </w:rPr>
        <w:t xml:space="preserve">projektowanie, prototypowanie, testowanie w następujących </w:t>
      </w:r>
      <w:r w:rsidRPr="00DE3500">
        <w:rPr>
          <w:rFonts w:ascii="Arial" w:hAnsi="Arial" w:cs="Arial"/>
          <w:sz w:val="24"/>
          <w:szCs w:val="24"/>
          <w:lang w:val="pl-PL"/>
        </w:rPr>
        <w:t xml:space="preserve"> etapach:</w:t>
      </w:r>
    </w:p>
    <w:p w14:paraId="332ACFDC" w14:textId="77777777" w:rsidR="00F11C73" w:rsidRPr="00DE3500" w:rsidRDefault="00F11C73" w:rsidP="00CB26B3">
      <w:pPr>
        <w:spacing w:after="0"/>
        <w:jc w:val="both"/>
        <w:rPr>
          <w:rFonts w:ascii="Arial" w:hAnsi="Arial" w:cs="Arial"/>
          <w:sz w:val="24"/>
          <w:szCs w:val="24"/>
          <w:lang w:val="pl-PL"/>
        </w:rPr>
      </w:pPr>
    </w:p>
    <w:p w14:paraId="326BC76A" w14:textId="7EDCE041" w:rsidR="00D95220" w:rsidRPr="00DE3500" w:rsidRDefault="00644C2D" w:rsidP="00CB26B3">
      <w:pPr>
        <w:spacing w:after="0"/>
        <w:jc w:val="both"/>
        <w:rPr>
          <w:rFonts w:ascii="Arial" w:hAnsi="Arial" w:cs="Arial"/>
          <w:b/>
          <w:bCs/>
          <w:sz w:val="24"/>
          <w:szCs w:val="24"/>
          <w:lang w:val="pl-PL"/>
        </w:rPr>
      </w:pPr>
      <w:r w:rsidRPr="00DE3500">
        <w:rPr>
          <w:rFonts w:ascii="Arial" w:hAnsi="Arial" w:cs="Arial"/>
          <w:b/>
          <w:bCs/>
          <w:sz w:val="24"/>
          <w:szCs w:val="24"/>
          <w:lang w:val="pl-PL"/>
        </w:rPr>
        <w:t xml:space="preserve">USŁUGA </w:t>
      </w:r>
      <w:r w:rsidR="00D95220" w:rsidRPr="00DE3500">
        <w:rPr>
          <w:rFonts w:ascii="Arial" w:hAnsi="Arial" w:cs="Arial"/>
          <w:b/>
          <w:bCs/>
          <w:sz w:val="24"/>
          <w:szCs w:val="24"/>
          <w:lang w:val="pl-PL"/>
        </w:rPr>
        <w:t>I</w:t>
      </w:r>
      <w:r w:rsidRPr="00DE3500">
        <w:rPr>
          <w:rFonts w:ascii="Arial" w:hAnsi="Arial" w:cs="Arial"/>
          <w:b/>
          <w:bCs/>
          <w:sz w:val="24"/>
          <w:szCs w:val="24"/>
          <w:lang w:val="pl-PL"/>
        </w:rPr>
        <w:t>:</w:t>
      </w:r>
      <w:r w:rsidR="00D95220" w:rsidRPr="00DE3500">
        <w:rPr>
          <w:rFonts w:ascii="Arial" w:hAnsi="Arial" w:cs="Arial"/>
          <w:b/>
          <w:bCs/>
          <w:sz w:val="24"/>
          <w:szCs w:val="24"/>
          <w:lang w:val="pl-PL"/>
        </w:rPr>
        <w:t xml:space="preserve"> PROJEKTOWANIE</w:t>
      </w:r>
    </w:p>
    <w:p w14:paraId="21BBADE7" w14:textId="77777777" w:rsidR="00F11C73" w:rsidRPr="00DE3500" w:rsidRDefault="00F11C73" w:rsidP="00CB26B3">
      <w:pPr>
        <w:spacing w:after="0"/>
        <w:jc w:val="both"/>
        <w:rPr>
          <w:rFonts w:ascii="Arial" w:hAnsi="Arial" w:cs="Arial"/>
          <w:b/>
          <w:bCs/>
          <w:sz w:val="24"/>
          <w:szCs w:val="24"/>
          <w:lang w:val="pl-PL"/>
        </w:rPr>
      </w:pPr>
    </w:p>
    <w:p w14:paraId="09B9EC74" w14:textId="77777777" w:rsidR="00495155" w:rsidRPr="00DE3500" w:rsidRDefault="00D95220" w:rsidP="00D95220">
      <w:pPr>
        <w:spacing w:after="0"/>
        <w:jc w:val="both"/>
        <w:rPr>
          <w:rFonts w:ascii="Arial" w:hAnsi="Arial" w:cs="Arial"/>
          <w:sz w:val="24"/>
          <w:szCs w:val="24"/>
          <w:lang w:val="pl-PL"/>
        </w:rPr>
      </w:pPr>
      <w:r w:rsidRPr="00DE3500">
        <w:rPr>
          <w:rFonts w:ascii="Arial" w:hAnsi="Arial" w:cs="Arial"/>
          <w:b/>
          <w:bCs/>
          <w:sz w:val="24"/>
          <w:szCs w:val="24"/>
          <w:lang w:val="pl-PL"/>
        </w:rPr>
        <w:t>ETAP 1</w:t>
      </w:r>
      <w:r w:rsidRPr="00DE3500">
        <w:rPr>
          <w:rFonts w:ascii="Arial" w:hAnsi="Arial" w:cs="Arial"/>
          <w:sz w:val="24"/>
          <w:szCs w:val="24"/>
          <w:lang w:val="pl-PL"/>
        </w:rPr>
        <w:t>. Synteza i analiza – opracowanie wzornicze nowego produktu</w:t>
      </w:r>
      <w:r w:rsidR="00495155" w:rsidRPr="00DE3500">
        <w:rPr>
          <w:rFonts w:ascii="Arial" w:hAnsi="Arial" w:cs="Arial"/>
          <w:sz w:val="24"/>
          <w:szCs w:val="24"/>
          <w:lang w:val="pl-PL"/>
        </w:rPr>
        <w:t xml:space="preserve"> </w:t>
      </w:r>
    </w:p>
    <w:p w14:paraId="329F84AC" w14:textId="6DA90F39" w:rsidR="00D95220" w:rsidRPr="00DE3500" w:rsidRDefault="00495155" w:rsidP="00D95220">
      <w:pPr>
        <w:spacing w:after="0"/>
        <w:jc w:val="both"/>
        <w:rPr>
          <w:rFonts w:ascii="Arial" w:hAnsi="Arial" w:cs="Arial"/>
          <w:sz w:val="24"/>
          <w:szCs w:val="24"/>
          <w:lang w:val="pl-PL"/>
        </w:rPr>
      </w:pPr>
      <w:r w:rsidRPr="00DE3500">
        <w:rPr>
          <w:rFonts w:ascii="Arial" w:hAnsi="Arial" w:cs="Arial"/>
          <w:sz w:val="24"/>
          <w:szCs w:val="24"/>
          <w:lang w:val="pl-PL"/>
        </w:rPr>
        <w:t>(Rezultat: Założenia do opracowania wariantów wzorniczych nowego produktu)</w:t>
      </w:r>
    </w:p>
    <w:p w14:paraId="34BEF860" w14:textId="1AE4C410" w:rsidR="00D95220" w:rsidRPr="00DE3500" w:rsidRDefault="00D95220" w:rsidP="00D95220">
      <w:pPr>
        <w:spacing w:after="0"/>
        <w:jc w:val="both"/>
        <w:rPr>
          <w:rFonts w:ascii="Arial" w:hAnsi="Arial" w:cs="Arial"/>
          <w:sz w:val="24"/>
          <w:szCs w:val="24"/>
          <w:lang w:val="pl-PL"/>
        </w:rPr>
      </w:pPr>
      <w:r w:rsidRPr="00DE3500">
        <w:rPr>
          <w:rFonts w:ascii="Arial" w:hAnsi="Arial" w:cs="Arial"/>
          <w:sz w:val="24"/>
          <w:szCs w:val="24"/>
          <w:lang w:val="pl-PL"/>
        </w:rPr>
        <w:t>Zad.1. Analiza wzornicza nowego produktu (analiza dotychczasowych produktów pod kątem spójności stylistycznej, odniesienia do trendów i kontekstu zastosowania, identyfikacja słabych i mocnych stron nowego produktu, identyfikacja podstawowych atrybutów wzorniczych – wielkość, kształt, materiały)</w:t>
      </w:r>
    </w:p>
    <w:p w14:paraId="6CEF8E4E" w14:textId="6AB5EBE6" w:rsidR="00D95220" w:rsidRPr="00DE3500" w:rsidRDefault="00D95220" w:rsidP="00D95220">
      <w:pPr>
        <w:spacing w:after="0"/>
        <w:jc w:val="both"/>
        <w:rPr>
          <w:rFonts w:ascii="Arial" w:hAnsi="Arial" w:cs="Arial"/>
          <w:sz w:val="24"/>
          <w:szCs w:val="24"/>
          <w:lang w:val="pl-PL"/>
        </w:rPr>
      </w:pPr>
      <w:r w:rsidRPr="00DE3500">
        <w:rPr>
          <w:rFonts w:ascii="Arial" w:hAnsi="Arial" w:cs="Arial"/>
          <w:sz w:val="24"/>
          <w:szCs w:val="24"/>
          <w:lang w:val="pl-PL"/>
        </w:rPr>
        <w:t>Zad.2. Badanie preferencji użytkowników (badania ilościowe/jakościowe, obserwacje i analizy zachowań odbiorców, badanie nawyków użytkowych, szczegółowa analiza person)</w:t>
      </w:r>
    </w:p>
    <w:p w14:paraId="73A46830" w14:textId="70FF7DD2" w:rsidR="00D95220" w:rsidRPr="00DE3500" w:rsidRDefault="00D95220" w:rsidP="00D95220">
      <w:pPr>
        <w:spacing w:after="0"/>
        <w:jc w:val="both"/>
        <w:rPr>
          <w:rFonts w:ascii="Arial" w:hAnsi="Arial" w:cs="Arial"/>
          <w:sz w:val="24"/>
          <w:szCs w:val="24"/>
          <w:lang w:val="pl-PL"/>
        </w:rPr>
      </w:pPr>
      <w:r w:rsidRPr="00DE3500">
        <w:rPr>
          <w:rFonts w:ascii="Arial" w:hAnsi="Arial" w:cs="Arial"/>
          <w:sz w:val="24"/>
          <w:szCs w:val="24"/>
          <w:lang w:val="pl-PL"/>
        </w:rPr>
        <w:lastRenderedPageBreak/>
        <w:t>Zad.3. Techniczna i technologiczna analiza wykonalności (analiza dostępnych metod produkcji, analizy materiałowe i sprzętowe, konfrontacja preferencji użytkowych z możliwościami produkcyjnymi)</w:t>
      </w:r>
    </w:p>
    <w:p w14:paraId="326B9F42" w14:textId="1EC12365" w:rsidR="00D95220" w:rsidRPr="00DE3500" w:rsidRDefault="00D95220" w:rsidP="00D95220">
      <w:pPr>
        <w:spacing w:after="0"/>
        <w:jc w:val="both"/>
        <w:rPr>
          <w:rFonts w:ascii="Arial" w:hAnsi="Arial" w:cs="Arial"/>
          <w:sz w:val="24"/>
          <w:szCs w:val="24"/>
          <w:lang w:val="pl-PL"/>
        </w:rPr>
      </w:pPr>
      <w:r w:rsidRPr="00DE3500">
        <w:rPr>
          <w:rFonts w:ascii="Arial" w:hAnsi="Arial" w:cs="Arial"/>
          <w:sz w:val="24"/>
          <w:szCs w:val="24"/>
          <w:lang w:val="pl-PL"/>
        </w:rPr>
        <w:t>Zad.4. Kategoryzacja i ocena pozyskanych danych (weryfikacja założeń roboczych, opracowanie wstępnej struktury produktu, określenie kierunków dalszego projektowania, ocena zgodności z modelem biznesowym firmy).</w:t>
      </w:r>
    </w:p>
    <w:p w14:paraId="7BF7900A" w14:textId="77777777" w:rsidR="00F11C73" w:rsidRPr="00DE3500" w:rsidRDefault="00F11C73" w:rsidP="00D95220">
      <w:pPr>
        <w:spacing w:after="0"/>
        <w:jc w:val="both"/>
        <w:rPr>
          <w:rFonts w:ascii="Arial" w:hAnsi="Arial" w:cs="Arial"/>
          <w:sz w:val="24"/>
          <w:szCs w:val="24"/>
          <w:lang w:val="pl-PL"/>
        </w:rPr>
      </w:pPr>
    </w:p>
    <w:p w14:paraId="27BD9C96" w14:textId="77777777" w:rsidR="00D95220" w:rsidRPr="00DE3500" w:rsidRDefault="00D95220" w:rsidP="00D95220">
      <w:pPr>
        <w:spacing w:after="0"/>
        <w:jc w:val="both"/>
        <w:rPr>
          <w:rFonts w:ascii="Arial" w:hAnsi="Arial" w:cs="Arial"/>
          <w:sz w:val="24"/>
          <w:szCs w:val="24"/>
          <w:lang w:val="pl-PL"/>
        </w:rPr>
      </w:pPr>
      <w:r w:rsidRPr="00DE3500">
        <w:rPr>
          <w:rFonts w:ascii="Arial" w:hAnsi="Arial" w:cs="Arial"/>
          <w:b/>
          <w:bCs/>
          <w:sz w:val="24"/>
          <w:szCs w:val="24"/>
          <w:lang w:val="pl-PL"/>
        </w:rPr>
        <w:t>ETAP 2.</w:t>
      </w:r>
      <w:r w:rsidRPr="00DE3500">
        <w:rPr>
          <w:rFonts w:ascii="Arial" w:hAnsi="Arial" w:cs="Arial"/>
          <w:sz w:val="24"/>
          <w:szCs w:val="24"/>
          <w:lang w:val="pl-PL"/>
        </w:rPr>
        <w:t xml:space="preserve"> Konceptualizacja (tworzenie rozwiązań)</w:t>
      </w:r>
    </w:p>
    <w:p w14:paraId="69184D08" w14:textId="2D425719" w:rsidR="00495155" w:rsidRPr="00DE3500" w:rsidRDefault="00495155" w:rsidP="00D95220">
      <w:pPr>
        <w:spacing w:after="0"/>
        <w:jc w:val="both"/>
        <w:rPr>
          <w:rFonts w:ascii="Arial" w:hAnsi="Arial" w:cs="Arial"/>
          <w:sz w:val="24"/>
          <w:szCs w:val="24"/>
          <w:lang w:val="pl-PL"/>
        </w:rPr>
      </w:pPr>
      <w:r w:rsidRPr="00DE3500">
        <w:rPr>
          <w:rFonts w:ascii="Arial" w:hAnsi="Arial" w:cs="Arial"/>
          <w:sz w:val="24"/>
          <w:szCs w:val="24"/>
          <w:lang w:val="pl-PL"/>
        </w:rPr>
        <w:t>(Rezultat: Wybrana koncepcja wzornicza nowego produktu)</w:t>
      </w:r>
    </w:p>
    <w:p w14:paraId="4944909F" w14:textId="714B7372" w:rsidR="00D95220" w:rsidRPr="00DE3500" w:rsidRDefault="00D95220" w:rsidP="00D95220">
      <w:pPr>
        <w:spacing w:after="0"/>
        <w:jc w:val="both"/>
        <w:rPr>
          <w:rFonts w:ascii="Arial" w:hAnsi="Arial" w:cs="Arial"/>
          <w:sz w:val="24"/>
          <w:szCs w:val="24"/>
          <w:lang w:val="pl-PL"/>
        </w:rPr>
      </w:pPr>
      <w:r w:rsidRPr="00DE3500">
        <w:rPr>
          <w:rFonts w:ascii="Arial" w:hAnsi="Arial" w:cs="Arial"/>
          <w:sz w:val="24"/>
          <w:szCs w:val="24"/>
          <w:lang w:val="pl-PL"/>
        </w:rPr>
        <w:t>Zad.1. Opracowanie wariantów wzorniczych nowego systemu (zdefiniowanie parametrów dla wariantów nowego produktu, opracowanie wariantów rozwiązań funkcjonalnych/ergonomicznych)</w:t>
      </w:r>
    </w:p>
    <w:p w14:paraId="7C9AA203" w14:textId="5D945657" w:rsidR="00D95220" w:rsidRPr="00DE3500" w:rsidRDefault="00D95220" w:rsidP="00D95220">
      <w:pPr>
        <w:spacing w:after="0"/>
        <w:jc w:val="both"/>
        <w:rPr>
          <w:rFonts w:ascii="Arial" w:hAnsi="Arial" w:cs="Arial"/>
          <w:sz w:val="24"/>
          <w:szCs w:val="24"/>
          <w:lang w:val="pl-PL"/>
        </w:rPr>
      </w:pPr>
      <w:r w:rsidRPr="00DE3500">
        <w:rPr>
          <w:rFonts w:ascii="Arial" w:hAnsi="Arial" w:cs="Arial"/>
          <w:sz w:val="24"/>
          <w:szCs w:val="24"/>
          <w:lang w:val="pl-PL"/>
        </w:rPr>
        <w:t>Zad.2. Budowa modeli komputerowych (modelowanie 3D, ocena wielokryterialna wariantów pod kątem spójności wzorniczej – estetycznej/użytkowej/wytrzymałościowej)</w:t>
      </w:r>
    </w:p>
    <w:p w14:paraId="10CA182D" w14:textId="77777777" w:rsidR="00D95220" w:rsidRPr="00DE3500" w:rsidRDefault="00D95220" w:rsidP="00D95220">
      <w:pPr>
        <w:spacing w:after="0"/>
        <w:jc w:val="both"/>
        <w:rPr>
          <w:rFonts w:ascii="Arial" w:hAnsi="Arial" w:cs="Arial"/>
          <w:sz w:val="24"/>
          <w:szCs w:val="24"/>
          <w:lang w:val="pl-PL"/>
        </w:rPr>
      </w:pPr>
      <w:r w:rsidRPr="00DE3500">
        <w:rPr>
          <w:rFonts w:ascii="Arial" w:hAnsi="Arial" w:cs="Arial"/>
          <w:sz w:val="24"/>
          <w:szCs w:val="24"/>
          <w:lang w:val="pl-PL"/>
        </w:rPr>
        <w:t>Zad.3. Opracowanie modeli cząstkowych z materiałów zastępczych (wykonanie modeli wybranych elementów, ocena wielokryterialna pod kątem wzorniczym).</w:t>
      </w:r>
    </w:p>
    <w:p w14:paraId="20494C26" w14:textId="77777777" w:rsidR="00F11C73" w:rsidRPr="00DE3500" w:rsidRDefault="00F11C73" w:rsidP="00D95220">
      <w:pPr>
        <w:spacing w:after="0"/>
        <w:jc w:val="both"/>
        <w:rPr>
          <w:rFonts w:ascii="Arial" w:hAnsi="Arial" w:cs="Arial"/>
          <w:sz w:val="24"/>
          <w:szCs w:val="24"/>
          <w:lang w:val="pl-PL"/>
        </w:rPr>
      </w:pPr>
    </w:p>
    <w:p w14:paraId="4285DEDD" w14:textId="77777777" w:rsidR="00D95220" w:rsidRPr="00DE3500" w:rsidRDefault="00D95220" w:rsidP="00D95220">
      <w:pPr>
        <w:spacing w:after="0"/>
        <w:jc w:val="both"/>
        <w:rPr>
          <w:rFonts w:ascii="Arial" w:hAnsi="Arial" w:cs="Arial"/>
          <w:sz w:val="24"/>
          <w:szCs w:val="24"/>
          <w:lang w:val="pl-PL"/>
        </w:rPr>
      </w:pPr>
      <w:r w:rsidRPr="00DE3500">
        <w:rPr>
          <w:rFonts w:ascii="Arial" w:hAnsi="Arial" w:cs="Arial"/>
          <w:b/>
          <w:bCs/>
          <w:sz w:val="24"/>
          <w:szCs w:val="24"/>
          <w:lang w:val="pl-PL"/>
        </w:rPr>
        <w:t>ETAP 3</w:t>
      </w:r>
      <w:r w:rsidRPr="00DE3500">
        <w:rPr>
          <w:rFonts w:ascii="Arial" w:hAnsi="Arial" w:cs="Arial"/>
          <w:sz w:val="24"/>
          <w:szCs w:val="24"/>
          <w:lang w:val="pl-PL"/>
        </w:rPr>
        <w:t>. Walidacja koncepcji</w:t>
      </w:r>
    </w:p>
    <w:p w14:paraId="506F8C0F" w14:textId="30447CF2" w:rsidR="00495155" w:rsidRPr="00DE3500" w:rsidRDefault="00495155" w:rsidP="00D95220">
      <w:pPr>
        <w:spacing w:after="0"/>
        <w:jc w:val="both"/>
        <w:rPr>
          <w:rFonts w:ascii="Arial" w:hAnsi="Arial" w:cs="Arial"/>
          <w:sz w:val="24"/>
          <w:szCs w:val="24"/>
          <w:lang w:val="pl-PL"/>
        </w:rPr>
      </w:pPr>
      <w:r w:rsidRPr="00DE3500">
        <w:rPr>
          <w:rFonts w:ascii="Arial" w:hAnsi="Arial" w:cs="Arial"/>
          <w:sz w:val="24"/>
          <w:szCs w:val="24"/>
          <w:lang w:val="pl-PL"/>
        </w:rPr>
        <w:t>(Rezultat: Dokumentacja walidacyjna i kompletny brief projektowy)</w:t>
      </w:r>
    </w:p>
    <w:p w14:paraId="01BDEA78" w14:textId="56F5E20D" w:rsidR="00D95220" w:rsidRPr="00DE3500" w:rsidRDefault="00D95220" w:rsidP="00A24F84">
      <w:pPr>
        <w:spacing w:after="0"/>
        <w:jc w:val="both"/>
        <w:rPr>
          <w:rFonts w:ascii="Arial" w:hAnsi="Arial" w:cs="Arial"/>
          <w:sz w:val="24"/>
          <w:szCs w:val="24"/>
          <w:lang w:val="pl-PL"/>
        </w:rPr>
      </w:pPr>
      <w:r w:rsidRPr="00DE3500">
        <w:rPr>
          <w:rFonts w:ascii="Arial" w:hAnsi="Arial" w:cs="Arial"/>
          <w:sz w:val="24"/>
          <w:szCs w:val="24"/>
          <w:lang w:val="pl-PL"/>
        </w:rPr>
        <w:t>Zad.1. Analiza wykonawcza wybranego wariantu (opracowanie założeń produkcyjnych, dobór materiałów do wytworzenia prototypu, weryfikacja struktury produktu, wstępne oceny użytkowników)</w:t>
      </w:r>
    </w:p>
    <w:p w14:paraId="20DFB8E0" w14:textId="127E8846" w:rsidR="00D95220" w:rsidRPr="00DE3500" w:rsidRDefault="00D95220" w:rsidP="00A24F84">
      <w:pPr>
        <w:spacing w:after="0"/>
        <w:jc w:val="both"/>
        <w:rPr>
          <w:rFonts w:ascii="Arial" w:hAnsi="Arial" w:cs="Arial"/>
          <w:sz w:val="24"/>
          <w:szCs w:val="24"/>
          <w:lang w:val="pl-PL"/>
        </w:rPr>
      </w:pPr>
      <w:r w:rsidRPr="00DE3500">
        <w:rPr>
          <w:rFonts w:ascii="Arial" w:hAnsi="Arial" w:cs="Arial"/>
          <w:sz w:val="24"/>
          <w:szCs w:val="24"/>
          <w:lang w:val="pl-PL"/>
        </w:rPr>
        <w:t>Zad.2. Studium wykonalności prototypu (ocena wybranego wariantu pod kątem wytwórczym, ocena gotowości firmy do produkcji seryjnej, szacowanie cenowo-kosztowe).</w:t>
      </w:r>
    </w:p>
    <w:p w14:paraId="594FB797" w14:textId="77777777" w:rsidR="00F11C73" w:rsidRPr="00DE3500" w:rsidRDefault="00F11C73" w:rsidP="00A24F84">
      <w:pPr>
        <w:spacing w:after="0"/>
        <w:jc w:val="both"/>
        <w:rPr>
          <w:rFonts w:ascii="Arial" w:hAnsi="Arial" w:cs="Arial"/>
          <w:sz w:val="24"/>
          <w:szCs w:val="24"/>
          <w:lang w:val="pl-PL"/>
        </w:rPr>
      </w:pPr>
    </w:p>
    <w:p w14:paraId="40A9ABD5" w14:textId="28C69766" w:rsidR="00495155" w:rsidRPr="00DE3500" w:rsidRDefault="001C3F10" w:rsidP="00A24F84">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 xml:space="preserve">USŁUGA </w:t>
      </w:r>
      <w:r w:rsidR="00495155" w:rsidRPr="00DE3500">
        <w:rPr>
          <w:rFonts w:ascii="Arial" w:hAnsi="Arial" w:cs="Arial"/>
          <w:b/>
          <w:bCs/>
          <w:sz w:val="24"/>
          <w:szCs w:val="24"/>
          <w:lang w:val="pl-PL"/>
        </w:rPr>
        <w:t>II</w:t>
      </w:r>
      <w:r w:rsidRPr="00DE3500">
        <w:rPr>
          <w:rFonts w:ascii="Arial" w:hAnsi="Arial" w:cs="Arial"/>
          <w:b/>
          <w:bCs/>
          <w:sz w:val="24"/>
          <w:szCs w:val="24"/>
          <w:lang w:val="pl-PL"/>
        </w:rPr>
        <w:t>:</w:t>
      </w:r>
      <w:r w:rsidR="00495155" w:rsidRPr="00DE3500">
        <w:rPr>
          <w:rFonts w:ascii="Arial" w:hAnsi="Arial" w:cs="Arial"/>
          <w:b/>
          <w:bCs/>
          <w:sz w:val="24"/>
          <w:szCs w:val="24"/>
          <w:lang w:val="pl-PL"/>
        </w:rPr>
        <w:t xml:space="preserve"> PROTOTYPOWANIE</w:t>
      </w:r>
    </w:p>
    <w:p w14:paraId="4009061E" w14:textId="77777777" w:rsidR="00F11C73" w:rsidRPr="00DE3500" w:rsidRDefault="00F11C73" w:rsidP="00A24F84">
      <w:pPr>
        <w:spacing w:after="0" w:line="240" w:lineRule="auto"/>
        <w:jc w:val="both"/>
        <w:rPr>
          <w:rFonts w:ascii="Arial" w:hAnsi="Arial" w:cs="Arial"/>
          <w:b/>
          <w:bCs/>
          <w:sz w:val="24"/>
          <w:szCs w:val="24"/>
          <w:lang w:val="pl-PL"/>
        </w:rPr>
      </w:pPr>
    </w:p>
    <w:p w14:paraId="5BCB5EC5" w14:textId="7777777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b/>
          <w:bCs/>
          <w:sz w:val="24"/>
          <w:szCs w:val="24"/>
          <w:lang w:val="pl-PL"/>
        </w:rPr>
        <w:t>ETAP 4.</w:t>
      </w:r>
      <w:r w:rsidRPr="00DE3500">
        <w:rPr>
          <w:rFonts w:ascii="Arial" w:hAnsi="Arial" w:cs="Arial"/>
          <w:sz w:val="24"/>
          <w:szCs w:val="24"/>
          <w:lang w:val="pl-PL"/>
        </w:rPr>
        <w:t xml:space="preserve"> Założenia prototypów - projekt podstawowy</w:t>
      </w:r>
    </w:p>
    <w:p w14:paraId="1FCC886F" w14:textId="6370A8CC"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(Rezultat: Dokumentacja wykonawcza prototypu)</w:t>
      </w:r>
    </w:p>
    <w:p w14:paraId="20BE49A4" w14:textId="7B87B561"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Zad.1. Opracowanie wstępnego projektu konstrukcyjnego (definiowanie procesów produkcyjnych i ich parametryzacja, oszacowania czasowo-kosztowe realizacji, przygotowanie finalnej struktury produktu)</w:t>
      </w:r>
    </w:p>
    <w:p w14:paraId="4EB2C68E" w14:textId="62191A3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Zad.2. Przygotowanie produkcji prototypu (sporządzenie szczegółowych założeń</w:t>
      </w:r>
      <w:r w:rsidR="00A24F84" w:rsidRPr="00DE3500">
        <w:rPr>
          <w:rFonts w:ascii="Arial" w:hAnsi="Arial" w:cs="Arial"/>
          <w:sz w:val="24"/>
          <w:szCs w:val="24"/>
          <w:lang w:val="pl-PL"/>
        </w:rPr>
        <w:t xml:space="preserve"> </w:t>
      </w:r>
      <w:r w:rsidRPr="00DE3500">
        <w:rPr>
          <w:rFonts w:ascii="Arial" w:hAnsi="Arial" w:cs="Arial"/>
          <w:sz w:val="24"/>
          <w:szCs w:val="24"/>
          <w:lang w:val="pl-PL"/>
        </w:rPr>
        <w:t>konstrukcyjnych</w:t>
      </w:r>
      <w:r w:rsidR="00A24F84" w:rsidRPr="00DE3500">
        <w:rPr>
          <w:rFonts w:ascii="Arial" w:hAnsi="Arial" w:cs="Arial"/>
          <w:sz w:val="24"/>
          <w:szCs w:val="24"/>
          <w:lang w:val="pl-PL"/>
        </w:rPr>
        <w:t xml:space="preserve"> </w:t>
      </w:r>
      <w:r w:rsidRPr="00DE3500">
        <w:rPr>
          <w:rFonts w:ascii="Arial" w:hAnsi="Arial" w:cs="Arial"/>
          <w:sz w:val="24"/>
          <w:szCs w:val="24"/>
          <w:lang w:val="pl-PL"/>
        </w:rPr>
        <w:t>/</w:t>
      </w:r>
      <w:r w:rsidR="00A24F84" w:rsidRPr="00DE3500">
        <w:rPr>
          <w:rFonts w:ascii="Arial" w:hAnsi="Arial" w:cs="Arial"/>
          <w:sz w:val="24"/>
          <w:szCs w:val="24"/>
          <w:lang w:val="pl-PL"/>
        </w:rPr>
        <w:t xml:space="preserve"> </w:t>
      </w:r>
      <w:r w:rsidRPr="00DE3500">
        <w:rPr>
          <w:rFonts w:ascii="Arial" w:hAnsi="Arial" w:cs="Arial"/>
          <w:sz w:val="24"/>
          <w:szCs w:val="24"/>
          <w:lang w:val="pl-PL"/>
        </w:rPr>
        <w:t>opracowanie rysunków wykonawczych).</w:t>
      </w:r>
    </w:p>
    <w:p w14:paraId="77BDCECA" w14:textId="77777777" w:rsidR="00F11C73" w:rsidRPr="00DE3500" w:rsidRDefault="00F11C73" w:rsidP="00A24F84">
      <w:pPr>
        <w:spacing w:after="0" w:line="240" w:lineRule="auto"/>
        <w:jc w:val="both"/>
        <w:rPr>
          <w:rFonts w:ascii="Arial" w:hAnsi="Arial" w:cs="Arial"/>
          <w:sz w:val="24"/>
          <w:szCs w:val="24"/>
          <w:lang w:val="pl-PL"/>
        </w:rPr>
      </w:pPr>
    </w:p>
    <w:p w14:paraId="2D8FEFBC" w14:textId="7777777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b/>
          <w:bCs/>
          <w:sz w:val="24"/>
          <w:szCs w:val="24"/>
          <w:lang w:val="pl-PL"/>
        </w:rPr>
        <w:t>ETAP 5</w:t>
      </w:r>
      <w:r w:rsidRPr="00DE3500">
        <w:rPr>
          <w:rFonts w:ascii="Arial" w:hAnsi="Arial" w:cs="Arial"/>
          <w:sz w:val="24"/>
          <w:szCs w:val="24"/>
          <w:lang w:val="pl-PL"/>
        </w:rPr>
        <w:t>. Budowa prototypu - projekt wykonawczy</w:t>
      </w:r>
    </w:p>
    <w:p w14:paraId="10068D35" w14:textId="11A456A6"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(Rezultat: Funkcjonalny prototyp nowego produktu)</w:t>
      </w:r>
    </w:p>
    <w:p w14:paraId="16237D97" w14:textId="7CC91689"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Zad.1. Budowa prototypu (wykonanie prototypowego zestawu, mapy procesów</w:t>
      </w:r>
      <w:r w:rsidR="00A24F84" w:rsidRPr="00DE3500">
        <w:rPr>
          <w:rFonts w:ascii="Arial" w:hAnsi="Arial" w:cs="Arial"/>
          <w:sz w:val="24"/>
          <w:szCs w:val="24"/>
          <w:lang w:val="pl-PL"/>
        </w:rPr>
        <w:t xml:space="preserve"> </w:t>
      </w:r>
      <w:r w:rsidRPr="00DE3500">
        <w:rPr>
          <w:rFonts w:ascii="Arial" w:hAnsi="Arial" w:cs="Arial"/>
          <w:sz w:val="24"/>
          <w:szCs w:val="24"/>
          <w:lang w:val="pl-PL"/>
        </w:rPr>
        <w:t>/</w:t>
      </w:r>
      <w:r w:rsidR="00A24F84" w:rsidRPr="00DE3500">
        <w:rPr>
          <w:rFonts w:ascii="Arial" w:hAnsi="Arial" w:cs="Arial"/>
          <w:sz w:val="24"/>
          <w:szCs w:val="24"/>
          <w:lang w:val="pl-PL"/>
        </w:rPr>
        <w:t xml:space="preserve"> </w:t>
      </w:r>
      <w:r w:rsidRPr="00DE3500">
        <w:rPr>
          <w:rFonts w:ascii="Arial" w:hAnsi="Arial" w:cs="Arial"/>
          <w:sz w:val="24"/>
          <w:szCs w:val="24"/>
          <w:lang w:val="pl-PL"/>
        </w:rPr>
        <w:t>procedur</w:t>
      </w:r>
      <w:r w:rsidR="00A24F84" w:rsidRPr="00DE3500">
        <w:rPr>
          <w:rFonts w:ascii="Arial" w:hAnsi="Arial" w:cs="Arial"/>
          <w:sz w:val="24"/>
          <w:szCs w:val="24"/>
          <w:lang w:val="pl-PL"/>
        </w:rPr>
        <w:t xml:space="preserve"> </w:t>
      </w:r>
      <w:r w:rsidRPr="00DE3500">
        <w:rPr>
          <w:rFonts w:ascii="Arial" w:hAnsi="Arial" w:cs="Arial"/>
          <w:sz w:val="24"/>
          <w:szCs w:val="24"/>
          <w:lang w:val="pl-PL"/>
        </w:rPr>
        <w:t>technologicznych)</w:t>
      </w:r>
    </w:p>
    <w:p w14:paraId="6E462F9D" w14:textId="77777777" w:rsidR="00F11C73" w:rsidRPr="00DE3500" w:rsidRDefault="00F11C73" w:rsidP="00A24F84">
      <w:pPr>
        <w:spacing w:after="0" w:line="240" w:lineRule="auto"/>
        <w:jc w:val="both"/>
        <w:rPr>
          <w:rFonts w:ascii="Arial" w:hAnsi="Arial" w:cs="Arial"/>
          <w:sz w:val="24"/>
          <w:szCs w:val="24"/>
          <w:lang w:val="pl-PL"/>
        </w:rPr>
      </w:pPr>
    </w:p>
    <w:p w14:paraId="093C4B88" w14:textId="5151C40D" w:rsidR="00495155" w:rsidRPr="00DE3500" w:rsidRDefault="001C3F10" w:rsidP="00A24F84">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 xml:space="preserve">USŁUGA </w:t>
      </w:r>
      <w:r w:rsidR="00495155" w:rsidRPr="00DE3500">
        <w:rPr>
          <w:rFonts w:ascii="Arial" w:hAnsi="Arial" w:cs="Arial"/>
          <w:b/>
          <w:bCs/>
          <w:sz w:val="24"/>
          <w:szCs w:val="24"/>
          <w:lang w:val="pl-PL"/>
        </w:rPr>
        <w:t>III</w:t>
      </w:r>
      <w:r w:rsidRPr="00DE3500">
        <w:rPr>
          <w:rFonts w:ascii="Arial" w:hAnsi="Arial" w:cs="Arial"/>
          <w:b/>
          <w:bCs/>
          <w:sz w:val="24"/>
          <w:szCs w:val="24"/>
          <w:lang w:val="pl-PL"/>
        </w:rPr>
        <w:t>:</w:t>
      </w:r>
      <w:r w:rsidR="00495155" w:rsidRPr="00DE3500">
        <w:rPr>
          <w:rFonts w:ascii="Arial" w:hAnsi="Arial" w:cs="Arial"/>
          <w:b/>
          <w:bCs/>
          <w:sz w:val="24"/>
          <w:szCs w:val="24"/>
          <w:lang w:val="pl-PL"/>
        </w:rPr>
        <w:t xml:space="preserve"> TESTOWANIE</w:t>
      </w:r>
    </w:p>
    <w:p w14:paraId="58A919B3" w14:textId="77777777" w:rsidR="00F11C73" w:rsidRPr="00DE3500" w:rsidRDefault="00F11C73" w:rsidP="00A24F84">
      <w:pPr>
        <w:spacing w:after="0" w:line="240" w:lineRule="auto"/>
        <w:jc w:val="both"/>
        <w:rPr>
          <w:rFonts w:ascii="Arial" w:hAnsi="Arial" w:cs="Arial"/>
          <w:b/>
          <w:bCs/>
          <w:sz w:val="24"/>
          <w:szCs w:val="24"/>
          <w:lang w:val="pl-PL"/>
        </w:rPr>
      </w:pPr>
    </w:p>
    <w:p w14:paraId="33A1B85D" w14:textId="7777777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b/>
          <w:bCs/>
          <w:sz w:val="24"/>
          <w:szCs w:val="24"/>
          <w:lang w:val="pl-PL"/>
        </w:rPr>
        <w:t>ETAP 6.</w:t>
      </w:r>
      <w:r w:rsidRPr="00DE3500">
        <w:rPr>
          <w:rFonts w:ascii="Arial" w:hAnsi="Arial" w:cs="Arial"/>
          <w:sz w:val="24"/>
          <w:szCs w:val="24"/>
          <w:lang w:val="pl-PL"/>
        </w:rPr>
        <w:t xml:space="preserve"> Testowanie prototypu</w:t>
      </w:r>
    </w:p>
    <w:p w14:paraId="2EB862AD" w14:textId="598B273B"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(Rezultat: Kompleksowy raport testów)</w:t>
      </w:r>
    </w:p>
    <w:p w14:paraId="5E2A9BB4" w14:textId="7777777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Zad.1. Testowanie użytkowe (sesja weryfikująca cechy produktu przez użytkowników, zebranie opinii)</w:t>
      </w:r>
    </w:p>
    <w:p w14:paraId="23A43304" w14:textId="7777777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Zad.2. Testowanie technologiczne (badanie parametrów technicznych produktu)</w:t>
      </w:r>
    </w:p>
    <w:p w14:paraId="3E866C09" w14:textId="77777777" w:rsidR="00F11C73" w:rsidRPr="00DE3500" w:rsidRDefault="00F11C73" w:rsidP="00A24F84">
      <w:pPr>
        <w:spacing w:after="0" w:line="240" w:lineRule="auto"/>
        <w:jc w:val="both"/>
        <w:rPr>
          <w:rFonts w:ascii="Arial" w:hAnsi="Arial" w:cs="Arial"/>
          <w:sz w:val="24"/>
          <w:szCs w:val="24"/>
          <w:lang w:val="pl-PL"/>
        </w:rPr>
      </w:pPr>
    </w:p>
    <w:p w14:paraId="11DEADF6" w14:textId="7777777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b/>
          <w:bCs/>
          <w:sz w:val="24"/>
          <w:szCs w:val="24"/>
          <w:lang w:val="pl-PL"/>
        </w:rPr>
        <w:t>ETAP 7</w:t>
      </w:r>
      <w:r w:rsidRPr="00DE3500">
        <w:rPr>
          <w:rFonts w:ascii="Arial" w:hAnsi="Arial" w:cs="Arial"/>
          <w:sz w:val="24"/>
          <w:szCs w:val="24"/>
          <w:lang w:val="pl-PL"/>
        </w:rPr>
        <w:t>. Doskonalenie i dokumentowanie</w:t>
      </w:r>
    </w:p>
    <w:p w14:paraId="02A54FD0" w14:textId="03FDD489"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(Rezultat: Karta technologiczna i dokumentacja wytworzenia nowego produktu)</w:t>
      </w:r>
    </w:p>
    <w:p w14:paraId="26C463A0" w14:textId="77777777"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lastRenderedPageBreak/>
        <w:t>Zad.1. Opracowanie koncepcji usprawnień (przetworzenie wyników testów, definicja ostatecznego wariantu do wdrożenia)</w:t>
      </w:r>
    </w:p>
    <w:p w14:paraId="3783CA8B" w14:textId="710FF123" w:rsidR="00495155" w:rsidRPr="00DE3500" w:rsidRDefault="00495155" w:rsidP="00A24F84">
      <w:pPr>
        <w:spacing w:after="0" w:line="240" w:lineRule="auto"/>
        <w:jc w:val="both"/>
        <w:rPr>
          <w:rFonts w:ascii="Arial" w:hAnsi="Arial" w:cs="Arial"/>
          <w:sz w:val="24"/>
          <w:szCs w:val="24"/>
          <w:lang w:val="pl-PL"/>
        </w:rPr>
      </w:pPr>
      <w:r w:rsidRPr="00DE3500">
        <w:rPr>
          <w:rFonts w:ascii="Arial" w:hAnsi="Arial" w:cs="Arial"/>
          <w:sz w:val="24"/>
          <w:szCs w:val="24"/>
          <w:lang w:val="pl-PL"/>
        </w:rPr>
        <w:t>Zad.2. Opracowanie dokumentacji końcowej (przygotowanie kart technologicznych, założenia do wdrożenia produktu na rynek, zapis doświadczeń - kompleksowa dokumentacja przebiegu projektu).</w:t>
      </w:r>
    </w:p>
    <w:p w14:paraId="08AD6829" w14:textId="77777777" w:rsidR="004B0FD5" w:rsidRPr="00DE3500" w:rsidRDefault="004B0FD5" w:rsidP="00097310">
      <w:pPr>
        <w:spacing w:after="0" w:line="240" w:lineRule="auto"/>
        <w:rPr>
          <w:rFonts w:ascii="Arial" w:hAnsi="Arial" w:cs="Arial"/>
          <w:sz w:val="24"/>
          <w:szCs w:val="24"/>
          <w:lang w:val="pl-PL"/>
        </w:rPr>
      </w:pPr>
    </w:p>
    <w:p w14:paraId="0BFB9B4A" w14:textId="3D66335E"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 xml:space="preserve">Projekt realizowany przez profesjonalnego projektanta wzorniczego obejmuje przygotowanie </w:t>
      </w:r>
      <w:r w:rsidRPr="00DE3500">
        <w:rPr>
          <w:rFonts w:ascii="Arial" w:hAnsi="Arial" w:cs="Arial"/>
          <w:b/>
          <w:bCs/>
          <w:sz w:val="24"/>
          <w:szCs w:val="24"/>
          <w:lang w:val="pl-PL"/>
        </w:rPr>
        <w:t>7 produktów w obrębie nowej linii mebli kuchennych</w:t>
      </w:r>
      <w:r w:rsidRPr="00DE3500">
        <w:rPr>
          <w:rFonts w:ascii="Arial" w:hAnsi="Arial" w:cs="Arial"/>
          <w:sz w:val="24"/>
          <w:szCs w:val="24"/>
          <w:lang w:val="pl-PL"/>
        </w:rPr>
        <w:t>, takich jak:</w:t>
      </w:r>
    </w:p>
    <w:p w14:paraId="4E810AE6" w14:textId="29885AF9"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1. Wyspa kuchenna konfigurowalna (w kilku opcjach wyboru wielkości i wyposażenia) – z płynną regulacją wysokości</w:t>
      </w:r>
    </w:p>
    <w:p w14:paraId="478BE90E" w14:textId="70597DBF"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2. Szafka pod zlewozmywak - z płynną regulacją wysokości</w:t>
      </w:r>
    </w:p>
    <w:p w14:paraId="5D788D35" w14:textId="4339DB35"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3. Szafka pod kuchenkę - z płynną regulacją wysokości</w:t>
      </w:r>
    </w:p>
    <w:p w14:paraId="74CE2343" w14:textId="19AD2DF0"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4. Szafka kuchenna dolna konfigurowalna (szerokość 15-120cm, z różnymi wariantami układu półek i wyposażenia)</w:t>
      </w:r>
    </w:p>
    <w:p w14:paraId="232BA898" w14:textId="0E21E14E"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5. Szafka kuchenna górna (szerokość 15-120cm, wysokość 30-100cm, z różnymi opcjami wyposażenia)</w:t>
      </w:r>
    </w:p>
    <w:p w14:paraId="5CEF8E62" w14:textId="72C724D3"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6. Segment kuchenny średni (z konfigurowalnymi parametrami i opcjami wyposażenia)</w:t>
      </w:r>
    </w:p>
    <w:p w14:paraId="6D362429" w14:textId="2C51C3DB"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7. Segment kuchenny wysoki (z konfigurowalnymi parametrami i opcjami wyposażenia)</w:t>
      </w:r>
    </w:p>
    <w:p w14:paraId="51161B93" w14:textId="0F74BAB4"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8. Szafka kuchenna narożna (z konfigurowalnymi parametrami i opcjami wyposażenia)</w:t>
      </w:r>
    </w:p>
    <w:p w14:paraId="2D7EB0D4" w14:textId="1A9B7EE3" w:rsidR="004B0FD5" w:rsidRPr="00DE3500" w:rsidRDefault="004B0FD5" w:rsidP="004B0FD5">
      <w:pPr>
        <w:spacing w:after="0" w:line="240" w:lineRule="auto"/>
        <w:jc w:val="both"/>
        <w:rPr>
          <w:rFonts w:ascii="Arial" w:hAnsi="Arial" w:cs="Arial"/>
          <w:sz w:val="24"/>
          <w:szCs w:val="24"/>
          <w:lang w:val="pl-PL"/>
        </w:rPr>
      </w:pPr>
      <w:r w:rsidRPr="00DE3500">
        <w:rPr>
          <w:rFonts w:ascii="Arial" w:hAnsi="Arial" w:cs="Arial"/>
          <w:sz w:val="24"/>
          <w:szCs w:val="24"/>
          <w:lang w:val="pl-PL"/>
        </w:rPr>
        <w:t>9. Szafka kuchenna nadstawna (z konfigurowalnymi parametrami i opcjami wyposażenia)</w:t>
      </w:r>
    </w:p>
    <w:p w14:paraId="27FA935B" w14:textId="77777777" w:rsidR="004B0FD5" w:rsidRPr="00DE3500" w:rsidRDefault="004B0FD5" w:rsidP="00097310">
      <w:pPr>
        <w:spacing w:after="0" w:line="240" w:lineRule="auto"/>
        <w:rPr>
          <w:rFonts w:ascii="Arial" w:hAnsi="Arial" w:cs="Arial"/>
          <w:sz w:val="24"/>
          <w:szCs w:val="24"/>
          <w:lang w:val="pl-PL"/>
        </w:rPr>
      </w:pPr>
    </w:p>
    <w:p w14:paraId="1BE55E6F" w14:textId="0F44E6CF" w:rsidR="004B0FD5" w:rsidRPr="00DE3500" w:rsidRDefault="004B0FD5"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 xml:space="preserve">Meble kuchenne  zaprojektowane dla 13 VIP PIOTR ZUBRYCKI powinny umożliwiać wyposażanie je w specjalne przegródki i wnęki na sprzęty AGD, tak aby można było je ukryć, a jednocześnie łatwo z nich korzystać. Szafki i półki </w:t>
      </w:r>
      <w:r w:rsidR="002F0234" w:rsidRPr="00DE3500">
        <w:rPr>
          <w:rFonts w:ascii="Arial" w:hAnsi="Arial" w:cs="Arial"/>
          <w:sz w:val="24"/>
          <w:szCs w:val="24"/>
          <w:lang w:val="pl-PL"/>
        </w:rPr>
        <w:t>powinny być</w:t>
      </w:r>
      <w:r w:rsidRPr="00DE3500">
        <w:rPr>
          <w:rFonts w:ascii="Arial" w:hAnsi="Arial" w:cs="Arial"/>
          <w:sz w:val="24"/>
          <w:szCs w:val="24"/>
          <w:lang w:val="pl-PL"/>
        </w:rPr>
        <w:t xml:space="preserve"> zaprojektowane z myślą o bezpieczeństwie i ergonomii — miejsce na przewody, wyjścia dla różnego rodzaju urządzeń, </w:t>
      </w:r>
      <w:r w:rsidR="002F0234" w:rsidRPr="00DE3500">
        <w:rPr>
          <w:rFonts w:ascii="Arial" w:hAnsi="Arial" w:cs="Arial"/>
          <w:sz w:val="24"/>
          <w:szCs w:val="24"/>
          <w:lang w:val="pl-PL"/>
        </w:rPr>
        <w:t>oraz</w:t>
      </w:r>
      <w:r w:rsidRPr="00DE3500">
        <w:rPr>
          <w:rFonts w:ascii="Arial" w:hAnsi="Arial" w:cs="Arial"/>
          <w:sz w:val="24"/>
          <w:szCs w:val="24"/>
          <w:lang w:val="pl-PL"/>
        </w:rPr>
        <w:t xml:space="preserve"> specjalne miejsca na akcesoria. Blat kuchenny</w:t>
      </w:r>
      <w:r w:rsidR="002F0234" w:rsidRPr="00DE3500">
        <w:rPr>
          <w:rFonts w:ascii="Arial" w:hAnsi="Arial" w:cs="Arial"/>
          <w:sz w:val="24"/>
          <w:szCs w:val="24"/>
          <w:lang w:val="pl-PL"/>
        </w:rPr>
        <w:t xml:space="preserve"> </w:t>
      </w:r>
      <w:r w:rsidRPr="00DE3500">
        <w:rPr>
          <w:rFonts w:ascii="Arial" w:hAnsi="Arial" w:cs="Arial"/>
          <w:sz w:val="24"/>
          <w:szCs w:val="24"/>
          <w:lang w:val="pl-PL"/>
        </w:rPr>
        <w:t>powinien być odporny na rozlanie płynów, co umożliwi</w:t>
      </w:r>
      <w:r w:rsidR="002F0234" w:rsidRPr="00DE3500">
        <w:rPr>
          <w:rFonts w:ascii="Arial" w:hAnsi="Arial" w:cs="Arial"/>
          <w:sz w:val="24"/>
          <w:szCs w:val="24"/>
          <w:lang w:val="pl-PL"/>
        </w:rPr>
        <w:t xml:space="preserve"> </w:t>
      </w:r>
      <w:r w:rsidRPr="00DE3500">
        <w:rPr>
          <w:rFonts w:ascii="Arial" w:hAnsi="Arial" w:cs="Arial"/>
          <w:sz w:val="24"/>
          <w:szCs w:val="24"/>
          <w:lang w:val="pl-PL"/>
        </w:rPr>
        <w:t xml:space="preserve">łatwe utrzymanie czystości i higieny. Uzupełnieniem oferty </w:t>
      </w:r>
      <w:r w:rsidR="002F0234" w:rsidRPr="00DE3500">
        <w:rPr>
          <w:rFonts w:ascii="Arial" w:hAnsi="Arial" w:cs="Arial"/>
          <w:sz w:val="24"/>
          <w:szCs w:val="24"/>
          <w:lang w:val="pl-PL"/>
        </w:rPr>
        <w:t>powinny być</w:t>
      </w:r>
      <w:r w:rsidRPr="00DE3500">
        <w:rPr>
          <w:rFonts w:ascii="Arial" w:hAnsi="Arial" w:cs="Arial"/>
          <w:sz w:val="24"/>
          <w:szCs w:val="24"/>
          <w:lang w:val="pl-PL"/>
        </w:rPr>
        <w:t xml:space="preserve"> systemy montażowe, które ułatwią łączenie elementów wykonanych z różnych</w:t>
      </w:r>
      <w:r w:rsidR="002F0234" w:rsidRPr="00DE3500">
        <w:rPr>
          <w:rFonts w:ascii="Arial" w:hAnsi="Arial" w:cs="Arial"/>
          <w:sz w:val="24"/>
          <w:szCs w:val="24"/>
          <w:lang w:val="pl-PL"/>
        </w:rPr>
        <w:t xml:space="preserve"> </w:t>
      </w:r>
      <w:r w:rsidRPr="00DE3500">
        <w:rPr>
          <w:rFonts w:ascii="Arial" w:hAnsi="Arial" w:cs="Arial"/>
          <w:sz w:val="24"/>
          <w:szCs w:val="24"/>
          <w:lang w:val="pl-PL"/>
        </w:rPr>
        <w:t xml:space="preserve">materiałów, jak drewno, szkło czy metal. </w:t>
      </w:r>
      <w:r w:rsidR="002F0234" w:rsidRPr="00DE3500">
        <w:rPr>
          <w:rFonts w:ascii="Arial" w:hAnsi="Arial" w:cs="Arial"/>
          <w:sz w:val="24"/>
          <w:szCs w:val="24"/>
          <w:lang w:val="pl-PL"/>
        </w:rPr>
        <w:t xml:space="preserve">Nowa </w:t>
      </w:r>
      <w:r w:rsidRPr="00DE3500">
        <w:rPr>
          <w:rFonts w:ascii="Arial" w:hAnsi="Arial" w:cs="Arial"/>
          <w:sz w:val="24"/>
          <w:szCs w:val="24"/>
          <w:lang w:val="pl-PL"/>
        </w:rPr>
        <w:t xml:space="preserve">Linia </w:t>
      </w:r>
      <w:r w:rsidR="002F0234" w:rsidRPr="00DE3500">
        <w:rPr>
          <w:rFonts w:ascii="Arial" w:hAnsi="Arial" w:cs="Arial"/>
          <w:sz w:val="24"/>
          <w:szCs w:val="24"/>
          <w:lang w:val="pl-PL"/>
        </w:rPr>
        <w:t xml:space="preserve">Mebli </w:t>
      </w:r>
      <w:r w:rsidRPr="00DE3500">
        <w:rPr>
          <w:rFonts w:ascii="Arial" w:hAnsi="Arial" w:cs="Arial"/>
          <w:sz w:val="24"/>
          <w:szCs w:val="24"/>
          <w:lang w:val="pl-PL"/>
        </w:rPr>
        <w:t xml:space="preserve">13 VIP </w:t>
      </w:r>
      <w:r w:rsidR="002F0234" w:rsidRPr="00DE3500">
        <w:rPr>
          <w:rFonts w:ascii="Arial" w:hAnsi="Arial" w:cs="Arial"/>
          <w:sz w:val="24"/>
          <w:szCs w:val="24"/>
          <w:lang w:val="pl-PL"/>
        </w:rPr>
        <w:t>PIOTR ZUBRYCKI powinna oferować</w:t>
      </w:r>
      <w:r w:rsidRPr="00DE3500">
        <w:rPr>
          <w:rFonts w:ascii="Arial" w:hAnsi="Arial" w:cs="Arial"/>
          <w:sz w:val="24"/>
          <w:szCs w:val="24"/>
          <w:lang w:val="pl-PL"/>
        </w:rPr>
        <w:t xml:space="preserve"> szeroki zakres konfiguracji i personalizacji, aby każdy klient, niezależnie od swoich</w:t>
      </w:r>
      <w:r w:rsidR="002F0234" w:rsidRPr="00DE3500">
        <w:rPr>
          <w:rFonts w:ascii="Arial" w:hAnsi="Arial" w:cs="Arial"/>
          <w:sz w:val="24"/>
          <w:szCs w:val="24"/>
          <w:lang w:val="pl-PL"/>
        </w:rPr>
        <w:t xml:space="preserve"> indywidualnych potrzeb – czy to ograniczeń wynikających z wieku, wzrostu czy niepełnosprawności – mógł znaleźć coś dla siebie. Tak szerokie spektrum funkcjonalności powinno sprawić, że meble z kolekcji 13 VIP staną się nie tylko centrum domowej kuchni, ale i wyrazem osobistego stylu i potrzeb jej użytkowników.</w:t>
      </w:r>
    </w:p>
    <w:p w14:paraId="6FAED4EB" w14:textId="77777777" w:rsidR="004B0FD5" w:rsidRPr="00DE3500" w:rsidRDefault="004B0FD5" w:rsidP="00097310">
      <w:pPr>
        <w:spacing w:after="0" w:line="240" w:lineRule="auto"/>
        <w:rPr>
          <w:rFonts w:ascii="Arial" w:hAnsi="Arial" w:cs="Arial"/>
          <w:sz w:val="24"/>
          <w:szCs w:val="24"/>
          <w:lang w:val="pl-PL"/>
        </w:rPr>
      </w:pPr>
    </w:p>
    <w:p w14:paraId="4B48B251" w14:textId="77777777" w:rsidR="002F0234" w:rsidRPr="00DE3500" w:rsidRDefault="002F0234" w:rsidP="002F0234">
      <w:pPr>
        <w:spacing w:after="0" w:line="240" w:lineRule="auto"/>
        <w:rPr>
          <w:rFonts w:ascii="Arial" w:hAnsi="Arial" w:cs="Arial"/>
          <w:b/>
          <w:bCs/>
          <w:sz w:val="24"/>
          <w:szCs w:val="24"/>
          <w:lang w:val="pl-PL"/>
        </w:rPr>
      </w:pPr>
      <w:r w:rsidRPr="00DE3500">
        <w:rPr>
          <w:rFonts w:ascii="Arial" w:hAnsi="Arial" w:cs="Arial"/>
          <w:b/>
          <w:bCs/>
          <w:sz w:val="24"/>
          <w:szCs w:val="24"/>
          <w:lang w:val="pl-PL"/>
        </w:rPr>
        <w:t>ZAŁOŻENIA BAZOWE DO PROJEKTOWANIA WZORNICZEGO:</w:t>
      </w:r>
    </w:p>
    <w:p w14:paraId="0CB8447A" w14:textId="18D11FCF" w:rsidR="002F0234" w:rsidRPr="00DE3500" w:rsidRDefault="002F0234" w:rsidP="00894240">
      <w:pPr>
        <w:spacing w:after="0" w:line="240" w:lineRule="auto"/>
        <w:jc w:val="both"/>
        <w:rPr>
          <w:rFonts w:ascii="Arial" w:hAnsi="Arial" w:cs="Arial"/>
          <w:sz w:val="24"/>
          <w:szCs w:val="24"/>
          <w:lang w:val="pl-PL"/>
        </w:rPr>
      </w:pPr>
      <w:r w:rsidRPr="00DE3500">
        <w:rPr>
          <w:rFonts w:ascii="Arial" w:hAnsi="Arial" w:cs="Arial"/>
          <w:sz w:val="24"/>
          <w:szCs w:val="24"/>
          <w:lang w:val="pl-PL"/>
        </w:rPr>
        <w:t>1. Zaprojektowanie ergonomii użytkowej szafek: System mebli musi zapewniać rozwiązania zgodne z zasadami uniwersalnego projektowania, skoncentrowane na potrzebach osób o różnym poziomie</w:t>
      </w:r>
      <w:r w:rsidR="00894240" w:rsidRPr="00DE3500">
        <w:rPr>
          <w:rFonts w:ascii="Arial" w:hAnsi="Arial" w:cs="Arial"/>
          <w:sz w:val="24"/>
          <w:szCs w:val="24"/>
          <w:lang w:val="pl-PL"/>
        </w:rPr>
        <w:t xml:space="preserve"> </w:t>
      </w:r>
      <w:r w:rsidRPr="00DE3500">
        <w:rPr>
          <w:rFonts w:ascii="Arial" w:hAnsi="Arial" w:cs="Arial"/>
          <w:sz w:val="24"/>
          <w:szCs w:val="24"/>
          <w:lang w:val="pl-PL"/>
        </w:rPr>
        <w:t>sprawności, w tym seniorów i osób z trudnościami ruchowymi. Należy uwzględnić płynne</w:t>
      </w:r>
      <w:r w:rsidR="00894240" w:rsidRPr="00DE3500">
        <w:rPr>
          <w:rFonts w:ascii="Arial" w:hAnsi="Arial" w:cs="Arial"/>
          <w:sz w:val="24"/>
          <w:szCs w:val="24"/>
          <w:lang w:val="pl-PL"/>
        </w:rPr>
        <w:t xml:space="preserve"> </w:t>
      </w:r>
      <w:r w:rsidRPr="00DE3500">
        <w:rPr>
          <w:rFonts w:ascii="Arial" w:hAnsi="Arial" w:cs="Arial"/>
          <w:sz w:val="24"/>
          <w:szCs w:val="24"/>
          <w:lang w:val="pl-PL"/>
        </w:rPr>
        <w:t>wysuwanie szuflad i półek oraz regulację wysokości blatu wyspy kuchennej (od 50 cm do 80 cm).</w:t>
      </w:r>
    </w:p>
    <w:p w14:paraId="3D41BF15" w14:textId="5862951C"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2. Modułowy system szafek: Projektowanie modułowych szafek o szerokościach od 15 cm do 120 cm, obejmujących podstawowe typy jak szafki dolne, górne, narożne oraz centralną wyspę kuchenną. Moduły muszą umożliwiać elastyczne dopasowanie do indywidualnych przestrzeni kuchennych, co eliminuje konieczność korzystania z mebli „na wymiar”.</w:t>
      </w:r>
    </w:p>
    <w:p w14:paraId="15593E73" w14:textId="1E3830DC"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3.</w:t>
      </w:r>
      <w:r w:rsidR="00894240" w:rsidRPr="00DE3500">
        <w:rPr>
          <w:rFonts w:ascii="Arial" w:hAnsi="Arial" w:cs="Arial"/>
          <w:sz w:val="24"/>
          <w:szCs w:val="24"/>
          <w:lang w:val="pl-PL"/>
        </w:rPr>
        <w:t xml:space="preserve"> </w:t>
      </w:r>
      <w:r w:rsidRPr="00DE3500">
        <w:rPr>
          <w:rFonts w:ascii="Arial" w:hAnsi="Arial" w:cs="Arial"/>
          <w:sz w:val="24"/>
          <w:szCs w:val="24"/>
          <w:lang w:val="pl-PL"/>
        </w:rPr>
        <w:t>Styl i personalizacja: System powinien oferować różnorodne opcje stylistyczne, w tym nowoczesną (minimalistyczną), prowansalską oraz retro. Produkt musi umożliwiać personalizację frontów poprzez nadruki, z zachowaniem możliwości dalszego rozwoju stylistycznego bez ingerencji w konstrukcję</w:t>
      </w:r>
      <w:r w:rsidR="00894240" w:rsidRPr="00DE3500">
        <w:rPr>
          <w:rFonts w:ascii="Arial" w:hAnsi="Arial" w:cs="Arial"/>
          <w:sz w:val="24"/>
          <w:szCs w:val="24"/>
          <w:lang w:val="pl-PL"/>
        </w:rPr>
        <w:t xml:space="preserve"> </w:t>
      </w:r>
      <w:r w:rsidRPr="00DE3500">
        <w:rPr>
          <w:rFonts w:ascii="Arial" w:hAnsi="Arial" w:cs="Arial"/>
          <w:sz w:val="24"/>
          <w:szCs w:val="24"/>
          <w:lang w:val="pl-PL"/>
        </w:rPr>
        <w:t>korpusów.</w:t>
      </w:r>
    </w:p>
    <w:p w14:paraId="4E1A125B" w14:textId="233689DE"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4. Intuicyjny montaż szafek: Konstrukcja mebli powinna umożliwiać łatwy i szybki montaż bez specjalistycznych narzędzi. Sposoby łączenia modułów muszą być intuicyjne, zapewniając dokładne spasowanie elementów i estetyczne wykończenie bez widocznych szpar.</w:t>
      </w:r>
    </w:p>
    <w:p w14:paraId="47406149" w14:textId="77777777"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lastRenderedPageBreak/>
        <w:t>5. Zasady uniwersalnego projektowania: Należy uwzględnić rozwiązania umożliwiające użytkowanie przez osoby z dysfunkcjami ruchowymi oraz pełnosprawne. System powinien być funkcjonalny, ergonomiczny, oraz dostosowany do różnorodnych potrzeb użytkowników, w tym przez płynną regulację wysokości szafek.</w:t>
      </w:r>
    </w:p>
    <w:p w14:paraId="01F0FBCD" w14:textId="3D6ADA2A"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6. Konfiguracja układów: System modułowy powinien umożliwiać różne układy konfiguracyjne, takie jak kuchnie w układzie liniowym, „L” i „U”. Konfigurator oparty na sztucznej inteligencji ma wspierać użytkowników w wyborze i rozmieszczeniu mebli, uwzględniając parametry pomieszczenia oraz oczekiwania.</w:t>
      </w:r>
    </w:p>
    <w:p w14:paraId="0522CF58" w14:textId="5BD3A1FE"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7. Typoszereg mebli: Projektant powinien opracować bibliotekę mebli dla każdego z dziewięciu zaplanowanych rodzajów szafek, umożliwiającą elastyczne konfiguracje kuchni, z szerokim zakresem opcji wyposażenia i wykończenia.</w:t>
      </w:r>
    </w:p>
    <w:p w14:paraId="759019E8" w14:textId="06485D41"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8. Regulacja wysokości: Mechanizmy do regulacji wysokości wyspy kuchennej oraz szafek pod zlewozmywak i kuchenkę muszą być płynne i precyzyjne, mogące działać na bazie siłowników lub rozwiązań manualnych, umożliwiając dostosowanie do różnych potrzeb użytkowników.</w:t>
      </w:r>
    </w:p>
    <w:p w14:paraId="660B4B2E" w14:textId="2062DC5C"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9. Projektowanie frontów i uchwytów: Należy zaprojektować różne rodzaje frontów i uchwytów dla szafek, uwzględniając różne style i potrzeby użytkowników. Projekt powinien obejmować opcje minimalistyczne, prowansalskie oraz retro, z możliwością personalizacji.</w:t>
      </w:r>
    </w:p>
    <w:p w14:paraId="4C1D609B" w14:textId="1DF88D61"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10. Wykończenia i detale: Wykończenia szafek powinny obejmować szeroki wachlarz opcji, takich jak zaoblenia, blaty, cokoły, kolory, okleiny i zadruki, umożliwiając dostosowanie do preferencji estetycznych i funkcjonalnych użytkowników.</w:t>
      </w:r>
    </w:p>
    <w:p w14:paraId="66F07223" w14:textId="6AB5750E"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11. Funkcje przechowywania: Meble kuchenne muszą oferować rozwiązania do przechowywania, takie jak systemy cargo, szuflady, koszyki na przyprawy oraz pojemniki na produkty sypkie, zaprojektowane z myślą o ergonomii i wygodzie użytkowania.</w:t>
      </w:r>
    </w:p>
    <w:p w14:paraId="06BC61CD" w14:textId="69FBDA72"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12. Integracja z instalacjami: Należy zaprojektować przemyślane wycięcia i otwory w blatach i szafkach, umożliwiające efektywne rozmieszczenie AGD oraz integrację z instalacją elektryczną i wodno - kanalizacyjną.</w:t>
      </w:r>
    </w:p>
    <w:p w14:paraId="2B2A03C0" w14:textId="242D483E"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13. Stabilność i wytrzymałość: Konstrukcja modułów musi zapewniać stabilność i wytrzymałość, nawet pod dużym obciążeniem, uwzględniając techniki konstrukcyjne i materiały zwiększające trwałość.</w:t>
      </w:r>
    </w:p>
    <w:p w14:paraId="47B162D6" w14:textId="008196F3"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14. Rozwiązania dla osób niewidomych: System powinien uwzględniać rozwiązania dla osób niewidomych, takie jak dotykowe oznaczenia na szafkach, umożliwiające łatwą identyfikację i użytkowanie.</w:t>
      </w:r>
    </w:p>
    <w:p w14:paraId="01ABE5AD" w14:textId="4633A170"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15. Prosty montaż: Projektant powinien zapewnić, że montaż modułów będzie prosty i intuicyjny dzięki dobrze zaprojektowanym elementom łączącym i jasnym instrukcjom. Zestawy muszą być łatwe do złożenia przez osoby bez doświadczenia w montażu.</w:t>
      </w:r>
    </w:p>
    <w:p w14:paraId="48E31811" w14:textId="7C742D3A"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16. Efektywne znakowanie: System modułów powinien mieć efektywny system znakowania i etykietowania elementów, co przyspieszy proces montażu i zminimalizuje ryzyko błędów, umożliwiając szybką identyfikację poszczególnych komponentów.</w:t>
      </w:r>
    </w:p>
    <w:p w14:paraId="5DA675DA" w14:textId="59F8ED2E" w:rsidR="002F0234" w:rsidRPr="00DE3500" w:rsidRDefault="002F0234" w:rsidP="002F0234">
      <w:pPr>
        <w:spacing w:after="0" w:line="240" w:lineRule="auto"/>
        <w:jc w:val="both"/>
        <w:rPr>
          <w:rFonts w:ascii="Arial" w:hAnsi="Arial" w:cs="Arial"/>
          <w:sz w:val="24"/>
          <w:szCs w:val="24"/>
          <w:lang w:val="pl-PL"/>
        </w:rPr>
      </w:pPr>
      <w:r w:rsidRPr="00DE3500">
        <w:rPr>
          <w:rFonts w:ascii="Arial" w:hAnsi="Arial" w:cs="Arial"/>
          <w:sz w:val="24"/>
          <w:szCs w:val="24"/>
          <w:lang w:val="pl-PL"/>
        </w:rPr>
        <w:t>17. Logistyka i pakowanie: Projektant powinien uwzględnić aspekty logistyczne, zapewniając wygodę transportu mebli oraz łatwość składania i rozkładania elementów, optymalizując pakowanie produktów.</w:t>
      </w:r>
    </w:p>
    <w:p w14:paraId="2214FA2B" w14:textId="77777777" w:rsidR="002F0234" w:rsidRPr="00DE3500" w:rsidRDefault="002F0234" w:rsidP="00097310">
      <w:pPr>
        <w:spacing w:after="0" w:line="240" w:lineRule="auto"/>
        <w:rPr>
          <w:rFonts w:ascii="Arial" w:hAnsi="Arial" w:cs="Arial"/>
          <w:sz w:val="24"/>
          <w:szCs w:val="24"/>
          <w:lang w:val="pl-PL"/>
        </w:rPr>
      </w:pPr>
    </w:p>
    <w:p w14:paraId="0E6D81AB" w14:textId="3EEDB534" w:rsidR="002F0234" w:rsidRPr="00DE3500" w:rsidRDefault="002F0234" w:rsidP="00097310">
      <w:pPr>
        <w:spacing w:after="0" w:line="240" w:lineRule="auto"/>
        <w:rPr>
          <w:rFonts w:ascii="Arial" w:hAnsi="Arial" w:cs="Arial"/>
          <w:b/>
          <w:bCs/>
          <w:sz w:val="24"/>
          <w:szCs w:val="24"/>
          <w:lang w:val="pl-PL"/>
        </w:rPr>
      </w:pPr>
      <w:r w:rsidRPr="00DE3500">
        <w:rPr>
          <w:rFonts w:ascii="Arial" w:hAnsi="Arial" w:cs="Arial"/>
          <w:b/>
          <w:bCs/>
          <w:sz w:val="24"/>
          <w:szCs w:val="24"/>
          <w:lang w:val="pl-PL"/>
        </w:rPr>
        <w:t>ZAŁOŻENIA MATERIAŁOWE, KONFIGURACYJNE I INNE:</w:t>
      </w:r>
    </w:p>
    <w:p w14:paraId="6D3751FA" w14:textId="6AE836B8" w:rsidR="002F0234" w:rsidRPr="00DE3500" w:rsidRDefault="002F0234" w:rsidP="002E1FB7">
      <w:pPr>
        <w:spacing w:after="0" w:line="240" w:lineRule="auto"/>
        <w:jc w:val="both"/>
        <w:rPr>
          <w:rFonts w:ascii="Arial" w:hAnsi="Arial" w:cs="Arial"/>
          <w:sz w:val="24"/>
          <w:szCs w:val="24"/>
          <w:lang w:val="pl-PL"/>
        </w:rPr>
      </w:pPr>
      <w:r w:rsidRPr="00DE3500">
        <w:rPr>
          <w:rFonts w:ascii="Arial" w:hAnsi="Arial" w:cs="Arial"/>
          <w:sz w:val="24"/>
          <w:szCs w:val="24"/>
          <w:lang w:val="pl-PL"/>
        </w:rPr>
        <w:t xml:space="preserve">1. Bazowanie w procesie projektowania na </w:t>
      </w:r>
      <w:r w:rsidR="00105184" w:rsidRPr="00DE3500">
        <w:rPr>
          <w:rFonts w:ascii="Arial" w:hAnsi="Arial" w:cs="Arial"/>
          <w:sz w:val="24"/>
          <w:szCs w:val="24"/>
          <w:lang w:val="pl-PL"/>
        </w:rPr>
        <w:t>materiałach,</w:t>
      </w:r>
      <w:r w:rsidRPr="00DE3500">
        <w:rPr>
          <w:rFonts w:ascii="Arial" w:hAnsi="Arial" w:cs="Arial"/>
          <w:sz w:val="24"/>
          <w:szCs w:val="24"/>
          <w:lang w:val="pl-PL"/>
        </w:rPr>
        <w:t xml:space="preserve"> z którymi firma 13 VIP PIOTR ZUBRYCKI pracowała dotychczas (np. </w:t>
      </w:r>
      <w:r w:rsidR="006B4F68" w:rsidRPr="00DE3500">
        <w:rPr>
          <w:rFonts w:ascii="Arial" w:hAnsi="Arial" w:cs="Arial"/>
          <w:sz w:val="24"/>
          <w:szCs w:val="24"/>
          <w:lang w:val="pl-PL"/>
        </w:rPr>
        <w:t>d</w:t>
      </w:r>
      <w:r w:rsidRPr="00DE3500">
        <w:rPr>
          <w:rFonts w:ascii="Arial" w:hAnsi="Arial" w:cs="Arial"/>
          <w:sz w:val="24"/>
          <w:szCs w:val="24"/>
          <w:lang w:val="pl-PL"/>
        </w:rPr>
        <w:t>rewno, MDF, płyta wiórowa)</w:t>
      </w:r>
    </w:p>
    <w:p w14:paraId="7E2F0408" w14:textId="03E66ED5" w:rsidR="002F0234" w:rsidRPr="00DE3500" w:rsidRDefault="002F0234" w:rsidP="002E1FB7">
      <w:pPr>
        <w:spacing w:after="0" w:line="240" w:lineRule="auto"/>
        <w:jc w:val="both"/>
        <w:rPr>
          <w:rFonts w:ascii="Arial" w:hAnsi="Arial" w:cs="Arial"/>
          <w:sz w:val="24"/>
          <w:szCs w:val="24"/>
          <w:lang w:val="pl-PL"/>
        </w:rPr>
      </w:pPr>
      <w:r w:rsidRPr="00DE3500">
        <w:rPr>
          <w:rFonts w:ascii="Arial" w:hAnsi="Arial" w:cs="Arial"/>
          <w:sz w:val="24"/>
          <w:szCs w:val="24"/>
          <w:lang w:val="pl-PL"/>
        </w:rPr>
        <w:t>2. Optymalizowanie zużycia surowca na jednostkę poprzez uwzględnienie w projekcie rozwiązań minimalizujących ilość surowca przy spełnieniu wymagań technicznych (nośności, trwałości)</w:t>
      </w:r>
    </w:p>
    <w:p w14:paraId="6CBAAA1A" w14:textId="062BD245" w:rsidR="002F0234" w:rsidRPr="00DE3500" w:rsidRDefault="002F0234" w:rsidP="002E1FB7">
      <w:pPr>
        <w:spacing w:after="0" w:line="240" w:lineRule="auto"/>
        <w:jc w:val="both"/>
        <w:rPr>
          <w:rFonts w:ascii="Arial" w:hAnsi="Arial" w:cs="Arial"/>
          <w:sz w:val="24"/>
          <w:szCs w:val="24"/>
          <w:lang w:val="pl-PL"/>
        </w:rPr>
      </w:pPr>
      <w:r w:rsidRPr="00DE3500">
        <w:rPr>
          <w:rFonts w:ascii="Arial" w:hAnsi="Arial" w:cs="Arial"/>
          <w:sz w:val="24"/>
          <w:szCs w:val="24"/>
          <w:lang w:val="pl-PL"/>
        </w:rPr>
        <w:t>3. Zapewnienie szerokiego wachlarza kolorystycznego dla eksponowanych części (fronty) i minimalnego dla nieeksponowanych (boki i tzw. „plecy”)</w:t>
      </w:r>
    </w:p>
    <w:p w14:paraId="501CA9BF" w14:textId="2725DFF5" w:rsidR="002F0234" w:rsidRPr="00DE3500" w:rsidRDefault="002F0234" w:rsidP="002E1FB7">
      <w:pPr>
        <w:spacing w:after="0" w:line="240" w:lineRule="auto"/>
        <w:jc w:val="both"/>
        <w:rPr>
          <w:rFonts w:ascii="Arial" w:hAnsi="Arial" w:cs="Arial"/>
          <w:sz w:val="24"/>
          <w:szCs w:val="24"/>
          <w:lang w:val="pl-PL"/>
        </w:rPr>
      </w:pPr>
      <w:r w:rsidRPr="00DE3500">
        <w:rPr>
          <w:rFonts w:ascii="Arial" w:hAnsi="Arial" w:cs="Arial"/>
          <w:sz w:val="24"/>
          <w:szCs w:val="24"/>
          <w:lang w:val="pl-PL"/>
        </w:rPr>
        <w:t>4. Zastosowanie materiałów lub powłok zwiększających trwałość produktu i wodoodporność</w:t>
      </w:r>
      <w:r w:rsidR="002E1FB7" w:rsidRPr="00DE3500">
        <w:rPr>
          <w:rFonts w:ascii="Arial" w:hAnsi="Arial" w:cs="Arial"/>
          <w:sz w:val="24"/>
          <w:szCs w:val="24"/>
          <w:lang w:val="pl-PL"/>
        </w:rPr>
        <w:t xml:space="preserve"> </w:t>
      </w:r>
      <w:r w:rsidRPr="00DE3500">
        <w:rPr>
          <w:rFonts w:ascii="Arial" w:hAnsi="Arial" w:cs="Arial"/>
          <w:sz w:val="24"/>
          <w:szCs w:val="24"/>
          <w:lang w:val="pl-PL"/>
        </w:rPr>
        <w:t>(minimalizacja ryzyka nasiąkania wodą lub innymi płynami)</w:t>
      </w:r>
    </w:p>
    <w:p w14:paraId="1E7F099C" w14:textId="01DA7CB5" w:rsidR="002F0234" w:rsidRPr="00DE3500" w:rsidRDefault="002F0234" w:rsidP="002E1FB7">
      <w:pPr>
        <w:spacing w:after="0" w:line="240" w:lineRule="auto"/>
        <w:jc w:val="both"/>
        <w:rPr>
          <w:rFonts w:ascii="Arial" w:hAnsi="Arial" w:cs="Arial"/>
          <w:sz w:val="24"/>
          <w:szCs w:val="24"/>
          <w:lang w:val="pl-PL"/>
        </w:rPr>
      </w:pPr>
      <w:r w:rsidRPr="00DE3500">
        <w:rPr>
          <w:rFonts w:ascii="Arial" w:hAnsi="Arial" w:cs="Arial"/>
          <w:sz w:val="24"/>
          <w:szCs w:val="24"/>
          <w:lang w:val="pl-PL"/>
        </w:rPr>
        <w:lastRenderedPageBreak/>
        <w:t>5. Stosowanie nowoczesnych technologii druku i klejenia w przypadku frontów personalizowanych zadrukiem</w:t>
      </w:r>
      <w:r w:rsidR="0089745A" w:rsidRPr="00DE3500">
        <w:rPr>
          <w:rFonts w:ascii="Arial" w:hAnsi="Arial" w:cs="Arial"/>
          <w:sz w:val="24"/>
          <w:szCs w:val="24"/>
          <w:lang w:val="pl-PL"/>
        </w:rPr>
        <w:t>.</w:t>
      </w:r>
    </w:p>
    <w:p w14:paraId="2686BCAA" w14:textId="77777777" w:rsidR="0089745A" w:rsidRPr="00DE3500" w:rsidRDefault="0089745A" w:rsidP="002F0234">
      <w:pPr>
        <w:spacing w:after="0" w:line="240" w:lineRule="auto"/>
        <w:rPr>
          <w:rFonts w:ascii="Arial" w:hAnsi="Arial" w:cs="Arial"/>
          <w:sz w:val="24"/>
          <w:szCs w:val="24"/>
          <w:lang w:val="pl-PL"/>
        </w:rPr>
      </w:pPr>
    </w:p>
    <w:p w14:paraId="101942F8" w14:textId="21290E19" w:rsidR="00EA1948" w:rsidRPr="00DE3500" w:rsidRDefault="00EA1948" w:rsidP="002E1FB7">
      <w:pPr>
        <w:spacing w:after="0" w:line="240" w:lineRule="auto"/>
        <w:jc w:val="both"/>
        <w:rPr>
          <w:rFonts w:ascii="Arial" w:hAnsi="Arial" w:cs="Arial"/>
          <w:sz w:val="24"/>
          <w:szCs w:val="24"/>
          <w:lang w:val="pl-PL"/>
        </w:rPr>
      </w:pPr>
      <w:r w:rsidRPr="00DE3500">
        <w:rPr>
          <w:rFonts w:ascii="Arial" w:hAnsi="Arial" w:cs="Arial"/>
          <w:sz w:val="24"/>
          <w:szCs w:val="24"/>
          <w:lang w:val="pl-PL"/>
        </w:rPr>
        <w:t xml:space="preserve">Kluczowe </w:t>
      </w:r>
      <w:r w:rsidR="0089745A" w:rsidRPr="00DE3500">
        <w:rPr>
          <w:rFonts w:ascii="Arial" w:hAnsi="Arial" w:cs="Arial"/>
          <w:b/>
          <w:bCs/>
          <w:sz w:val="24"/>
          <w:szCs w:val="24"/>
          <w:lang w:val="pl-PL"/>
        </w:rPr>
        <w:t>CECHY NOWEGO PRODUKTU</w:t>
      </w:r>
      <w:r w:rsidR="0089745A" w:rsidRPr="00DE3500">
        <w:rPr>
          <w:rFonts w:ascii="Arial" w:hAnsi="Arial" w:cs="Arial"/>
          <w:sz w:val="24"/>
          <w:szCs w:val="24"/>
          <w:lang w:val="pl-PL"/>
        </w:rPr>
        <w:t xml:space="preserve"> </w:t>
      </w:r>
      <w:r w:rsidRPr="00DE3500">
        <w:rPr>
          <w:rFonts w:ascii="Arial" w:hAnsi="Arial" w:cs="Arial"/>
          <w:sz w:val="24"/>
          <w:szCs w:val="24"/>
          <w:lang w:val="pl-PL"/>
        </w:rPr>
        <w:t>firmy 13 VIP PIOTR ZUBRYCKI, które powinien uwzględnić projektant wzorniczy oraz podstawowy zakres prac projektanta wzorniczego w toku projektu:</w:t>
      </w:r>
    </w:p>
    <w:p w14:paraId="3065D26A" w14:textId="77777777" w:rsidR="00EA1948" w:rsidRPr="00DE3500" w:rsidRDefault="00EA1948" w:rsidP="00097310">
      <w:pPr>
        <w:spacing w:after="0" w:line="240" w:lineRule="auto"/>
        <w:rPr>
          <w:rFonts w:ascii="Arial" w:hAnsi="Arial" w:cs="Arial"/>
          <w:sz w:val="24"/>
          <w:szCs w:val="24"/>
          <w:lang w:val="pl-PL"/>
        </w:rPr>
      </w:pPr>
    </w:p>
    <w:p w14:paraId="0EF61DF8" w14:textId="23EE82BA" w:rsidR="00EA1948" w:rsidRPr="00DE3500" w:rsidRDefault="00EA1948" w:rsidP="00EA1948">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 xml:space="preserve">I </w:t>
      </w:r>
      <w:r w:rsidR="00E14F5E" w:rsidRPr="00DE3500">
        <w:rPr>
          <w:rFonts w:ascii="Arial" w:hAnsi="Arial" w:cs="Arial"/>
          <w:b/>
          <w:bCs/>
          <w:sz w:val="24"/>
          <w:szCs w:val="24"/>
          <w:lang w:val="pl-PL"/>
        </w:rPr>
        <w:t xml:space="preserve">CECHA: </w:t>
      </w:r>
      <w:r w:rsidRPr="00DE3500">
        <w:rPr>
          <w:rFonts w:ascii="Arial" w:hAnsi="Arial" w:cs="Arial"/>
          <w:b/>
          <w:bCs/>
          <w:sz w:val="24"/>
          <w:szCs w:val="24"/>
          <w:lang w:val="pl-PL"/>
        </w:rPr>
        <w:t>MODUŁOWOŚĆ</w:t>
      </w:r>
    </w:p>
    <w:p w14:paraId="01BAE861" w14:textId="7B3BC289" w:rsidR="00EA1948" w:rsidRPr="00DE3500" w:rsidRDefault="00EA1948" w:rsidP="00EA1948">
      <w:pPr>
        <w:spacing w:after="0" w:line="240" w:lineRule="auto"/>
        <w:jc w:val="both"/>
        <w:rPr>
          <w:rFonts w:ascii="Arial" w:hAnsi="Arial" w:cs="Arial"/>
          <w:sz w:val="24"/>
          <w:szCs w:val="24"/>
          <w:lang w:val="pl-PL"/>
        </w:rPr>
      </w:pPr>
      <w:r w:rsidRPr="00DE3500">
        <w:rPr>
          <w:rFonts w:ascii="Arial" w:hAnsi="Arial" w:cs="Arial"/>
          <w:sz w:val="24"/>
          <w:szCs w:val="24"/>
          <w:lang w:val="pl-PL"/>
        </w:rPr>
        <w:t>Zapewnienie zoptymalizowanej liczby modułów odpowiadającej na potrzeby wszystkich interesariuszy – zarówno odbiorców instytucjonalnych (firmy meblarskie) jak i docelowych użytkowników. Zapewnienie co najmniej 4 kategorii modułów: szafki wiszące, szafki stojące, szafki narożne, zestaw typu „wyspa” kuchenna. Zapewnienie kompatybilnych frontów o różnej stylistyce. Zastosowanie zróżnicowanych typoszeregów o szerokościach od 15 cm do 80 cm szerokości (np. 15,</w:t>
      </w:r>
      <w:r w:rsidR="0036759D" w:rsidRPr="00DE3500">
        <w:rPr>
          <w:rFonts w:ascii="Arial" w:hAnsi="Arial" w:cs="Arial"/>
          <w:sz w:val="24"/>
          <w:szCs w:val="24"/>
          <w:lang w:val="pl-PL"/>
        </w:rPr>
        <w:t xml:space="preserve"> </w:t>
      </w:r>
      <w:r w:rsidRPr="00DE3500">
        <w:rPr>
          <w:rFonts w:ascii="Arial" w:hAnsi="Arial" w:cs="Arial"/>
          <w:sz w:val="24"/>
          <w:szCs w:val="24"/>
          <w:lang w:val="pl-PL"/>
        </w:rPr>
        <w:t>30,</w:t>
      </w:r>
      <w:r w:rsidR="0036759D" w:rsidRPr="00DE3500">
        <w:rPr>
          <w:rFonts w:ascii="Arial" w:hAnsi="Arial" w:cs="Arial"/>
          <w:sz w:val="24"/>
          <w:szCs w:val="24"/>
          <w:lang w:val="pl-PL"/>
        </w:rPr>
        <w:t xml:space="preserve"> </w:t>
      </w:r>
      <w:r w:rsidRPr="00DE3500">
        <w:rPr>
          <w:rFonts w:ascii="Arial" w:hAnsi="Arial" w:cs="Arial"/>
          <w:sz w:val="24"/>
          <w:szCs w:val="24"/>
          <w:lang w:val="pl-PL"/>
        </w:rPr>
        <w:t>40,</w:t>
      </w:r>
      <w:r w:rsidR="0036759D" w:rsidRPr="00DE3500">
        <w:rPr>
          <w:rFonts w:ascii="Arial" w:hAnsi="Arial" w:cs="Arial"/>
          <w:sz w:val="24"/>
          <w:szCs w:val="24"/>
          <w:lang w:val="pl-PL"/>
        </w:rPr>
        <w:t xml:space="preserve"> </w:t>
      </w:r>
      <w:r w:rsidRPr="00DE3500">
        <w:rPr>
          <w:rFonts w:ascii="Arial" w:hAnsi="Arial" w:cs="Arial"/>
          <w:sz w:val="24"/>
          <w:szCs w:val="24"/>
          <w:lang w:val="pl-PL"/>
        </w:rPr>
        <w:t>45,</w:t>
      </w:r>
      <w:r w:rsidR="0036759D" w:rsidRPr="00DE3500">
        <w:rPr>
          <w:rFonts w:ascii="Arial" w:hAnsi="Arial" w:cs="Arial"/>
          <w:sz w:val="24"/>
          <w:szCs w:val="24"/>
          <w:lang w:val="pl-PL"/>
        </w:rPr>
        <w:t xml:space="preserve"> </w:t>
      </w:r>
      <w:r w:rsidRPr="00DE3500">
        <w:rPr>
          <w:rFonts w:ascii="Arial" w:hAnsi="Arial" w:cs="Arial"/>
          <w:sz w:val="24"/>
          <w:szCs w:val="24"/>
          <w:lang w:val="pl-PL"/>
        </w:rPr>
        <w:t>50,</w:t>
      </w:r>
      <w:r w:rsidR="0036759D" w:rsidRPr="00DE3500">
        <w:rPr>
          <w:rFonts w:ascii="Arial" w:hAnsi="Arial" w:cs="Arial"/>
          <w:sz w:val="24"/>
          <w:szCs w:val="24"/>
          <w:lang w:val="pl-PL"/>
        </w:rPr>
        <w:t xml:space="preserve"> </w:t>
      </w:r>
      <w:r w:rsidRPr="00DE3500">
        <w:rPr>
          <w:rFonts w:ascii="Arial" w:hAnsi="Arial" w:cs="Arial"/>
          <w:sz w:val="24"/>
          <w:szCs w:val="24"/>
          <w:lang w:val="pl-PL"/>
        </w:rPr>
        <w:t>60,</w:t>
      </w:r>
      <w:r w:rsidR="0036759D" w:rsidRPr="00DE3500">
        <w:rPr>
          <w:rFonts w:ascii="Arial" w:hAnsi="Arial" w:cs="Arial"/>
          <w:sz w:val="24"/>
          <w:szCs w:val="24"/>
          <w:lang w:val="pl-PL"/>
        </w:rPr>
        <w:t xml:space="preserve"> </w:t>
      </w:r>
      <w:r w:rsidRPr="00DE3500">
        <w:rPr>
          <w:rFonts w:ascii="Arial" w:hAnsi="Arial" w:cs="Arial"/>
          <w:sz w:val="24"/>
          <w:szCs w:val="24"/>
          <w:lang w:val="pl-PL"/>
        </w:rPr>
        <w:t>80). Uwzględnienie różnej szerokości „blend” uzupełniających potencjalną lukę pomiędzy linią mebli a krawędzią ściany.</w:t>
      </w:r>
    </w:p>
    <w:p w14:paraId="35BA33E4" w14:textId="77777777" w:rsidR="00EA1948" w:rsidRPr="00DE3500" w:rsidRDefault="00EA1948" w:rsidP="00EA1948">
      <w:pPr>
        <w:spacing w:after="0" w:line="240" w:lineRule="auto"/>
        <w:jc w:val="both"/>
        <w:rPr>
          <w:rFonts w:ascii="Arial" w:hAnsi="Arial" w:cs="Arial"/>
          <w:sz w:val="24"/>
          <w:szCs w:val="24"/>
          <w:lang w:val="pl-PL"/>
        </w:rPr>
      </w:pPr>
    </w:p>
    <w:p w14:paraId="0113BAEF" w14:textId="27606691" w:rsidR="00EA1948" w:rsidRPr="00DE3500" w:rsidRDefault="00EA1948" w:rsidP="00EA1948">
      <w:pPr>
        <w:spacing w:after="0" w:line="240" w:lineRule="auto"/>
        <w:jc w:val="both"/>
        <w:rPr>
          <w:rFonts w:ascii="Arial" w:hAnsi="Arial" w:cs="Arial"/>
          <w:sz w:val="24"/>
          <w:szCs w:val="24"/>
          <w:lang w:val="pl-PL"/>
        </w:rPr>
      </w:pPr>
      <w:r w:rsidRPr="00DE3500">
        <w:rPr>
          <w:rFonts w:ascii="Arial" w:hAnsi="Arial" w:cs="Arial"/>
          <w:sz w:val="24"/>
          <w:szCs w:val="24"/>
          <w:lang w:val="pl-PL"/>
        </w:rPr>
        <w:t>Podstawowym zadaniem projektanta wzorniczego będzie opracowanie zestawu modułów i określenie optymalnego typoszeregu uwzględniającego docelowe szerokości szafek. Następnie rolą projektanta będzie zaprojektowanie (najpierw w formie szkiców koncepcyjnych, potem cyfrowych wizualizacji a następnie w postaci rysunków wykonawczych) każdego z modułów, ze szczególnym uwzględnieniem metod montażowych. W toku projektu wzorniczego projektant dobierze możliwe rozwiązania kierując się zasadą wygody (ergonomii montażowej) pozwalającej na łatwe, bezproblemowe i nie wymagające specjalistycznych narzędzi łączenie elementów. W toku działań koncepcyjnych opracowywana będzie także stylistyka. Niezbędnym elementem w toku projektowania będzie poszukiwanie formy najbardziej dopasowanej do oczekiwań rynku i aktualnych trendów jak również weryfikacja oczekiwań odbiorców. W tym celu przeprowadzane będą badania ilościowe i jakościowe na podstawie których projektant będzie podejmował decyzje co do przyjętych ostatecznych rozstrzygnięć produktowych. Rolą projektanta będzie także dobór materiałów, zwłaszcza optymalizujących wagę produktu jak również przy opracowywaniu modułów takie zaprojektowanie elementów i metody montażu (zaprojektowanie korpusów, ścianek, rozmieszczenia otworów technologicznych itp.) aby moduły dało się pakować do paczek w sposób minimalizujący wolne przestrzenie (redukujący ilość kartonu do opakowania produktu). W toku projektu zadaniem projektanta będzie także nadanie docelowej formy, uwzględniając zarówno mapy antropometryczne zapewniające komfort użytkowania produktu jak również narzucenie stylistyki mebli.</w:t>
      </w:r>
    </w:p>
    <w:p w14:paraId="27A3A834" w14:textId="7CD76549" w:rsidR="00EA1948" w:rsidRPr="00DE3500" w:rsidRDefault="00EA1948"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Dopełnieniem procesu projektowania będzie nadzór</w:t>
      </w:r>
      <w:r w:rsidR="00E14F5E" w:rsidRPr="00DE3500">
        <w:rPr>
          <w:rFonts w:ascii="Arial" w:hAnsi="Arial" w:cs="Arial"/>
          <w:sz w:val="24"/>
          <w:szCs w:val="24"/>
          <w:lang w:val="pl-PL"/>
        </w:rPr>
        <w:t xml:space="preserve"> </w:t>
      </w:r>
      <w:r w:rsidRPr="00DE3500">
        <w:rPr>
          <w:rFonts w:ascii="Arial" w:hAnsi="Arial" w:cs="Arial"/>
          <w:sz w:val="24"/>
          <w:szCs w:val="24"/>
          <w:lang w:val="pl-PL"/>
        </w:rPr>
        <w:t>projektanta nad wytworzeniem prorotypu i</w:t>
      </w:r>
      <w:r w:rsidR="00E14F5E" w:rsidRPr="00DE3500">
        <w:rPr>
          <w:rFonts w:ascii="Arial" w:hAnsi="Arial" w:cs="Arial"/>
          <w:sz w:val="24"/>
          <w:szCs w:val="24"/>
          <w:lang w:val="pl-PL"/>
        </w:rPr>
        <w:t xml:space="preserve"> przetestowanie prototypowych modułów w wymiarze użytkowym i technicznym.</w:t>
      </w:r>
    </w:p>
    <w:p w14:paraId="67213CD4" w14:textId="77777777" w:rsidR="00E14F5E" w:rsidRPr="00DE3500" w:rsidRDefault="00E14F5E" w:rsidP="00E14F5E">
      <w:pPr>
        <w:spacing w:after="0" w:line="240" w:lineRule="auto"/>
        <w:jc w:val="both"/>
        <w:rPr>
          <w:rFonts w:ascii="Arial" w:hAnsi="Arial" w:cs="Arial"/>
          <w:sz w:val="24"/>
          <w:szCs w:val="24"/>
          <w:lang w:val="pl-PL"/>
        </w:rPr>
      </w:pPr>
    </w:p>
    <w:p w14:paraId="65992769" w14:textId="33A8BCDE" w:rsidR="00E14F5E" w:rsidRPr="00DE3500" w:rsidRDefault="00E14F5E" w:rsidP="00E14F5E">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II CECHA: REGULOWANA„WYSPA” KUCHENNA</w:t>
      </w:r>
    </w:p>
    <w:p w14:paraId="3AB5C269" w14:textId="2F1992F4" w:rsidR="00E14F5E" w:rsidRPr="00DE3500" w:rsidRDefault="00E14F5E"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Zastosowanie cokołu i siłowników (mechanicznych lub serwomotorycznych) zapewniających zakres regulacji blatu wyspy od 50 cm do 80 cm.</w:t>
      </w:r>
    </w:p>
    <w:p w14:paraId="16F51AAD" w14:textId="77777777" w:rsidR="00E14F5E" w:rsidRPr="00DE3500" w:rsidRDefault="00E14F5E" w:rsidP="00E14F5E">
      <w:pPr>
        <w:spacing w:after="0" w:line="240" w:lineRule="auto"/>
        <w:jc w:val="both"/>
        <w:rPr>
          <w:rFonts w:ascii="Arial" w:hAnsi="Arial" w:cs="Arial"/>
          <w:sz w:val="24"/>
          <w:szCs w:val="24"/>
          <w:lang w:val="pl-PL"/>
        </w:rPr>
      </w:pPr>
    </w:p>
    <w:p w14:paraId="2FDAD442" w14:textId="0708FBA7" w:rsidR="00E14F5E" w:rsidRPr="00DE3500" w:rsidRDefault="00E14F5E"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Analogicznie do cechy pierwszej, przy czym na etapie koncepcji wzorniczej opracowany zostanie mechanizm regulacji oraz opracowane metody sterowania regulacją. Wykonane zostaną rysunki wykonawcze systemu</w:t>
      </w:r>
    </w:p>
    <w:p w14:paraId="1B42351B" w14:textId="7F2C11AF" w:rsidR="00E14F5E" w:rsidRPr="00DE3500" w:rsidRDefault="00E14F5E"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sterowania wysokością, dobrane wszystkie komponenty regulujące jak i dobrana będzie metoda sterowania</w:t>
      </w:r>
    </w:p>
    <w:p w14:paraId="15201BD9" w14:textId="5D40E378" w:rsidR="00E14F5E" w:rsidRPr="00DE3500" w:rsidRDefault="00E14F5E"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(aplikacja/przycisk fizyczny/mechanizm regulacji manualnej).</w:t>
      </w:r>
    </w:p>
    <w:p w14:paraId="35975A01" w14:textId="77777777" w:rsidR="00EF614D" w:rsidRPr="00DE3500" w:rsidRDefault="00EF614D" w:rsidP="00E14F5E">
      <w:pPr>
        <w:spacing w:after="0" w:line="240" w:lineRule="auto"/>
        <w:jc w:val="both"/>
        <w:rPr>
          <w:rFonts w:ascii="Arial" w:hAnsi="Arial" w:cs="Arial"/>
          <w:sz w:val="24"/>
          <w:szCs w:val="24"/>
          <w:lang w:val="pl-PL"/>
        </w:rPr>
      </w:pPr>
    </w:p>
    <w:p w14:paraId="532C7109" w14:textId="77777777" w:rsidR="00EF614D" w:rsidRPr="00DE3500" w:rsidRDefault="00EF614D" w:rsidP="00E14F5E">
      <w:pPr>
        <w:spacing w:after="0" w:line="240" w:lineRule="auto"/>
        <w:jc w:val="both"/>
        <w:rPr>
          <w:rFonts w:ascii="Arial" w:hAnsi="Arial" w:cs="Arial"/>
          <w:sz w:val="24"/>
          <w:szCs w:val="24"/>
          <w:lang w:val="pl-PL"/>
        </w:rPr>
      </w:pPr>
    </w:p>
    <w:p w14:paraId="07359BF4" w14:textId="77777777" w:rsidR="00E14F5E" w:rsidRPr="00DE3500" w:rsidRDefault="00E14F5E" w:rsidP="00E14F5E">
      <w:pPr>
        <w:spacing w:after="0" w:line="240" w:lineRule="auto"/>
        <w:jc w:val="both"/>
        <w:rPr>
          <w:rFonts w:ascii="Arial" w:hAnsi="Arial" w:cs="Arial"/>
          <w:sz w:val="24"/>
          <w:szCs w:val="24"/>
          <w:lang w:val="pl-PL"/>
        </w:rPr>
      </w:pPr>
    </w:p>
    <w:p w14:paraId="2F860133" w14:textId="657ECD87" w:rsidR="00E14F5E" w:rsidRPr="00DE3500" w:rsidRDefault="00E14F5E" w:rsidP="00E14F5E">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lastRenderedPageBreak/>
        <w:t>III CECHA: ZOPTYMALIZOWANA RÓŻNORODNOŚĆ MODUŁÓW</w:t>
      </w:r>
    </w:p>
    <w:p w14:paraId="600715A8" w14:textId="286B524A" w:rsidR="00495155" w:rsidRPr="00DE3500" w:rsidRDefault="00E14F5E" w:rsidP="00E14F5E">
      <w:pPr>
        <w:spacing w:after="0" w:line="240" w:lineRule="auto"/>
        <w:rPr>
          <w:rFonts w:ascii="Arial" w:hAnsi="Arial" w:cs="Arial"/>
          <w:sz w:val="24"/>
          <w:szCs w:val="24"/>
          <w:lang w:val="pl-PL"/>
        </w:rPr>
      </w:pPr>
      <w:r w:rsidRPr="00DE3500">
        <w:rPr>
          <w:rFonts w:ascii="Arial" w:hAnsi="Arial" w:cs="Arial"/>
          <w:sz w:val="24"/>
          <w:szCs w:val="24"/>
          <w:lang w:val="pl-PL"/>
        </w:rPr>
        <w:t>Zapewnienie konfiguracji mebli co najmniej w 3 układach: liniowym oraz w układzie „L” lub „U”.</w:t>
      </w:r>
    </w:p>
    <w:p w14:paraId="22C7453B" w14:textId="77777777" w:rsidR="00E14F5E" w:rsidRPr="00DE3500" w:rsidRDefault="00E14F5E" w:rsidP="00E14F5E">
      <w:pPr>
        <w:spacing w:after="0" w:line="240" w:lineRule="auto"/>
        <w:rPr>
          <w:rFonts w:ascii="Arial" w:hAnsi="Arial" w:cs="Arial"/>
          <w:sz w:val="24"/>
          <w:szCs w:val="24"/>
          <w:lang w:val="pl-PL"/>
        </w:rPr>
      </w:pPr>
    </w:p>
    <w:p w14:paraId="0ECAA9F4" w14:textId="744153A5" w:rsidR="00E14F5E" w:rsidRPr="00DE3500" w:rsidRDefault="00E14F5E"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 xml:space="preserve">Na etapie opracowywania koncepcji wzorniczej projektant powinien przygotować rysunki 3-D wizualizujące możliwe układy i zweryfikuje z udziałem użytkowników najbardziej pożądane układy. </w:t>
      </w:r>
    </w:p>
    <w:p w14:paraId="07106A4A" w14:textId="77777777" w:rsidR="00E14F5E" w:rsidRPr="00DE3500" w:rsidRDefault="00E14F5E" w:rsidP="00E14F5E">
      <w:pPr>
        <w:spacing w:after="0" w:line="240" w:lineRule="auto"/>
        <w:rPr>
          <w:rFonts w:ascii="Arial" w:hAnsi="Arial" w:cs="Arial"/>
          <w:sz w:val="24"/>
          <w:szCs w:val="24"/>
          <w:lang w:val="pl-PL"/>
        </w:rPr>
      </w:pPr>
    </w:p>
    <w:p w14:paraId="70EC2700" w14:textId="4D51C3DA" w:rsidR="00E14F5E" w:rsidRPr="00DE3500" w:rsidRDefault="00E14F5E" w:rsidP="00E14F5E">
      <w:pPr>
        <w:spacing w:after="0" w:line="240" w:lineRule="auto"/>
        <w:rPr>
          <w:rFonts w:ascii="Arial" w:hAnsi="Arial" w:cs="Arial"/>
          <w:b/>
          <w:bCs/>
          <w:sz w:val="24"/>
          <w:szCs w:val="24"/>
          <w:lang w:val="pl-PL"/>
        </w:rPr>
      </w:pPr>
      <w:r w:rsidRPr="00DE3500">
        <w:rPr>
          <w:rFonts w:ascii="Arial" w:hAnsi="Arial" w:cs="Arial"/>
          <w:b/>
          <w:bCs/>
          <w:sz w:val="24"/>
          <w:szCs w:val="24"/>
          <w:lang w:val="pl-PL"/>
        </w:rPr>
        <w:t>IV CECHA: ERGONOMIA MONTAŻOWA</w:t>
      </w:r>
    </w:p>
    <w:p w14:paraId="3D897872" w14:textId="7A457E4F" w:rsidR="00E14F5E" w:rsidRPr="00DE3500" w:rsidRDefault="00E14F5E"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Opracowanie autorskiej metody montażu oraz bezproblemowego demontażu mebli (w czasie nie przekraczającym 8h dla średnio wprawionego montażysty). Opracowanie instrukcji montażowej w co najmniej dwóch formach: książkowej i wirtualnej (np. film/instrukcja w aplikacji mobilnej)</w:t>
      </w:r>
    </w:p>
    <w:p w14:paraId="5BE5606D" w14:textId="77777777" w:rsidR="00E14F5E" w:rsidRPr="00DE3500" w:rsidRDefault="00E14F5E" w:rsidP="00E14F5E">
      <w:pPr>
        <w:spacing w:after="0" w:line="240" w:lineRule="auto"/>
        <w:rPr>
          <w:rFonts w:ascii="Arial" w:hAnsi="Arial" w:cs="Arial"/>
          <w:sz w:val="24"/>
          <w:szCs w:val="24"/>
          <w:lang w:val="pl-PL"/>
        </w:rPr>
      </w:pPr>
    </w:p>
    <w:p w14:paraId="6C2DC4E1" w14:textId="34A08187" w:rsidR="00E14F5E" w:rsidRPr="00DE3500" w:rsidRDefault="00E14F5E" w:rsidP="00E14F5E">
      <w:pPr>
        <w:spacing w:after="0" w:line="240" w:lineRule="auto"/>
        <w:jc w:val="both"/>
        <w:rPr>
          <w:rFonts w:ascii="Arial" w:hAnsi="Arial" w:cs="Arial"/>
          <w:sz w:val="24"/>
          <w:szCs w:val="24"/>
          <w:lang w:val="pl-PL"/>
        </w:rPr>
      </w:pPr>
      <w:r w:rsidRPr="00DE3500">
        <w:rPr>
          <w:rFonts w:ascii="Arial" w:hAnsi="Arial" w:cs="Arial"/>
          <w:sz w:val="24"/>
          <w:szCs w:val="24"/>
          <w:lang w:val="pl-PL"/>
        </w:rPr>
        <w:t>Projektant wzorniczy na etapie koncepcyjnym przygotuje modele 3-D poszczególnych modułów wraz z uwzględnieniem możliwych metod montażu. Zaproponuje warianty rozwiązań montażowych do składania modułów oraz do łączenia modułów ze sobą. Na potrzeby weryfikacji łatwości montażu opracuje modele cząstkowe systemu łączenia i przeprowadzi walidację z udziałem użytkowników. W projekcie podstawowym projektant opracuje rysunki wykonawcze wszystkich elementów wraz z systemem montażowym.</w:t>
      </w:r>
    </w:p>
    <w:p w14:paraId="7ED75D1E" w14:textId="77777777" w:rsidR="008E49A6" w:rsidRPr="00DE3500" w:rsidRDefault="008E49A6" w:rsidP="00E14F5E">
      <w:pPr>
        <w:spacing w:after="0" w:line="240" w:lineRule="auto"/>
        <w:jc w:val="both"/>
        <w:rPr>
          <w:rFonts w:ascii="Arial" w:hAnsi="Arial" w:cs="Arial"/>
          <w:sz w:val="24"/>
          <w:szCs w:val="24"/>
          <w:lang w:val="pl-PL"/>
        </w:rPr>
      </w:pPr>
    </w:p>
    <w:p w14:paraId="00214090" w14:textId="3F8452B5" w:rsidR="008E49A6" w:rsidRPr="00DE3500" w:rsidRDefault="008E49A6" w:rsidP="008E49A6">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V CECHA: ERGONOMIA UŻYTKOWA</w:t>
      </w:r>
    </w:p>
    <w:p w14:paraId="41A6F5FA" w14:textId="5009B0F7"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Zapewnienie wszystkich elementów istotnych dla komfortu użytkowania – zarówno w zakresie przechowalniczym (przestrzenie na pomieszczenie różnych sprzętów będących na wyposażeniu kuchni) jak</w:t>
      </w:r>
    </w:p>
    <w:p w14:paraId="3BD4A1E1" w14:textId="3A09AF5D"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równie w zakresie obsługowym (zapewniającym różne warianty otwierania, zamykania i wyposażenia wnętrza szafek).</w:t>
      </w:r>
    </w:p>
    <w:p w14:paraId="5656B2AC" w14:textId="2F4237B4"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SZAFKI DOLNE:</w:t>
      </w:r>
    </w:p>
    <w:p w14:paraId="4DFE1C95" w14:textId="67BCA782"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 zapewnienie systemu szuflad</w:t>
      </w:r>
    </w:p>
    <w:p w14:paraId="3677B851" w14:textId="4F1C2812"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 zoptymalizowane powierzchnie przechowalnicze z możliwością regulacji wysokości umiejscowienia półek</w:t>
      </w:r>
    </w:p>
    <w:p w14:paraId="309BEBF7" w14:textId="23351D22"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SZAFKI GÓRNE:</w:t>
      </w:r>
    </w:p>
    <w:p w14:paraId="6495FF64" w14:textId="475F41AC"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 wygodne uchwyty lub nacięcia ułatwiające otwieranie i zamykanie szafek (nie wymagające użycia siły)</w:t>
      </w:r>
    </w:p>
    <w:p w14:paraId="7B9A3103" w14:textId="455FA50F"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 możliwość otwierania na co najmniej 3 sposoby: w lewo, w prawo, do góry</w:t>
      </w:r>
    </w:p>
    <w:p w14:paraId="229ACC16" w14:textId="77777777" w:rsidR="008E49A6" w:rsidRPr="00DE3500" w:rsidRDefault="008E49A6" w:rsidP="00E14F5E">
      <w:pPr>
        <w:spacing w:after="0" w:line="240" w:lineRule="auto"/>
        <w:rPr>
          <w:rFonts w:ascii="Arial" w:hAnsi="Arial" w:cs="Arial"/>
          <w:sz w:val="24"/>
          <w:szCs w:val="24"/>
          <w:lang w:val="pl-PL"/>
        </w:rPr>
      </w:pPr>
    </w:p>
    <w:p w14:paraId="7A44815D" w14:textId="1E00AC67"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Na etapie syntezy i analizy projektant powinien przeprowadzić obserwacje i badania w zakresie wykonywanych ruchów elementarnych przez użytkowników kuchni a następnie zweryfikować możliwe rozwiązania wspierające regulacje wysokości czy wspierane mechaniczne metody wysuwania szuflad lub zawartości szafek. Po wykonaniu analizy projektant wzorniczy powinien dobrać rozwiązania eliminujące konieczność schylania się do najniższych partii (np. dolnych szuflad lub półek) i w koncepcji wzorniczej przedstawi możliwe warianty rozwiązań uwzględniając potrzeby użytkowników jak również możliwe koszty rozwiązań wspomagających wysuwanie szuflad lub dolnych półek z szafek. Na modelach zastępczych zasymuluje mechanizmy wysuwania i podda je ocenie użytkowników. Następnie projektant zaproponuje warianty umożliwiające montowanie sprzętów AGD na wysokości dogodnej dla osób znajdujących się w pozycji siedzącej.</w:t>
      </w:r>
    </w:p>
    <w:p w14:paraId="4370AF32" w14:textId="77777777" w:rsidR="008E49A6" w:rsidRPr="00DE3500" w:rsidRDefault="008E49A6" w:rsidP="00E14F5E">
      <w:pPr>
        <w:spacing w:after="0" w:line="240" w:lineRule="auto"/>
        <w:rPr>
          <w:rFonts w:ascii="Arial" w:hAnsi="Arial" w:cs="Arial"/>
          <w:sz w:val="24"/>
          <w:szCs w:val="24"/>
          <w:lang w:val="pl-PL"/>
        </w:rPr>
      </w:pPr>
    </w:p>
    <w:p w14:paraId="0266CF55" w14:textId="0A566541" w:rsidR="008E49A6" w:rsidRPr="00DE3500" w:rsidRDefault="008E49A6" w:rsidP="008E49A6">
      <w:pPr>
        <w:spacing w:after="0" w:line="240" w:lineRule="auto"/>
        <w:rPr>
          <w:rFonts w:ascii="Arial" w:hAnsi="Arial" w:cs="Arial"/>
          <w:b/>
          <w:bCs/>
          <w:sz w:val="24"/>
          <w:szCs w:val="24"/>
          <w:lang w:val="pl-PL"/>
        </w:rPr>
      </w:pPr>
      <w:r w:rsidRPr="00DE3500">
        <w:rPr>
          <w:rFonts w:ascii="Arial" w:hAnsi="Arial" w:cs="Arial"/>
          <w:b/>
          <w:bCs/>
          <w:sz w:val="24"/>
          <w:szCs w:val="24"/>
          <w:lang w:val="pl-PL"/>
        </w:rPr>
        <w:t>VI CECHA: FUNKCJE UŁATWIAJĄCE DOSTĘP DO SZAFEK DOLNEGO RZĘDU</w:t>
      </w:r>
    </w:p>
    <w:p w14:paraId="2A924988" w14:textId="2D0C1B93"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Zapewnienie swobodnego dostępu do szafki bez konieczności schylania się lub sięgania w głąb, szczególnie istotne dla osób z trudnościami motorycznymi. Zastosowanie mechanizmu umożliwiającego wysunięcie lub wyjeżdżanie dolnych szafek spod blatu oraz użycie rozwiązań technicznych pozwalających obniżyć szafkę pod zlewozmywak do pozycji wygodnej dla osoby poruszającej się na wózku inwalidzkim.</w:t>
      </w:r>
    </w:p>
    <w:p w14:paraId="20A479FA" w14:textId="77777777" w:rsidR="001E58E2" w:rsidRPr="00DE3500" w:rsidRDefault="001E58E2" w:rsidP="008E49A6">
      <w:pPr>
        <w:spacing w:after="0" w:line="240" w:lineRule="auto"/>
        <w:jc w:val="both"/>
        <w:rPr>
          <w:rFonts w:ascii="Arial" w:hAnsi="Arial" w:cs="Arial"/>
          <w:sz w:val="24"/>
          <w:szCs w:val="24"/>
          <w:lang w:val="pl-PL"/>
        </w:rPr>
      </w:pPr>
    </w:p>
    <w:p w14:paraId="44337636" w14:textId="77777777" w:rsidR="001E58E2" w:rsidRPr="00DE3500" w:rsidRDefault="001E58E2" w:rsidP="008E49A6">
      <w:pPr>
        <w:spacing w:after="0" w:line="240" w:lineRule="auto"/>
        <w:jc w:val="both"/>
        <w:rPr>
          <w:rFonts w:ascii="Arial" w:hAnsi="Arial" w:cs="Arial"/>
          <w:sz w:val="24"/>
          <w:szCs w:val="24"/>
          <w:lang w:val="pl-PL"/>
        </w:rPr>
      </w:pPr>
    </w:p>
    <w:p w14:paraId="5F0B26C9" w14:textId="68BA2E6C"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SZAFKI DOLNE:</w:t>
      </w:r>
    </w:p>
    <w:p w14:paraId="7E03328F" w14:textId="49A597B7" w:rsidR="008E49A6" w:rsidRPr="00DE3500" w:rsidRDefault="003F07DB"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 s</w:t>
      </w:r>
      <w:r w:rsidR="008E49A6" w:rsidRPr="00DE3500">
        <w:rPr>
          <w:rFonts w:ascii="Arial" w:hAnsi="Arial" w:cs="Arial"/>
          <w:sz w:val="24"/>
          <w:szCs w:val="24"/>
          <w:lang w:val="pl-PL"/>
        </w:rPr>
        <w:t>ystem wyjeżdżania szafki spod blatu wraz z system odłączenia szafki od zestawu a po wstawieniu pod blat</w:t>
      </w:r>
    </w:p>
    <w:p w14:paraId="2EF61BC6" w14:textId="43078462" w:rsidR="008E49A6" w:rsidRPr="00DE3500" w:rsidRDefault="008E49A6"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pełnej integracji z pozostałymi szafkami (aby tworzyły równy rząd, nie wystawały poza główny obrys zestawu). Dostęp</w:t>
      </w:r>
      <w:r w:rsidR="003F07DB" w:rsidRPr="00DE3500">
        <w:rPr>
          <w:rFonts w:ascii="Arial" w:hAnsi="Arial" w:cs="Arial"/>
          <w:sz w:val="24"/>
          <w:szCs w:val="24"/>
          <w:lang w:val="pl-PL"/>
        </w:rPr>
        <w:t xml:space="preserve"> </w:t>
      </w:r>
      <w:r w:rsidRPr="00DE3500">
        <w:rPr>
          <w:rFonts w:ascii="Arial" w:hAnsi="Arial" w:cs="Arial"/>
          <w:sz w:val="24"/>
          <w:szCs w:val="24"/>
          <w:lang w:val="pl-PL"/>
        </w:rPr>
        <w:t>do szafki z wszystkich stron –</w:t>
      </w:r>
      <w:r w:rsidR="003F07DB" w:rsidRPr="00DE3500">
        <w:rPr>
          <w:rFonts w:ascii="Arial" w:hAnsi="Arial" w:cs="Arial"/>
          <w:sz w:val="24"/>
          <w:szCs w:val="24"/>
          <w:lang w:val="pl-PL"/>
        </w:rPr>
        <w:t xml:space="preserve"> </w:t>
      </w:r>
      <w:r w:rsidRPr="00DE3500">
        <w:rPr>
          <w:rFonts w:ascii="Arial" w:hAnsi="Arial" w:cs="Arial"/>
          <w:sz w:val="24"/>
          <w:szCs w:val="24"/>
          <w:lang w:val="pl-PL"/>
        </w:rPr>
        <w:t>360 st.</w:t>
      </w:r>
    </w:p>
    <w:p w14:paraId="14988EBA" w14:textId="717C9092" w:rsidR="008E49A6" w:rsidRPr="00DE3500" w:rsidRDefault="003F07DB" w:rsidP="008E49A6">
      <w:pPr>
        <w:spacing w:after="0" w:line="240" w:lineRule="auto"/>
        <w:jc w:val="both"/>
        <w:rPr>
          <w:rFonts w:ascii="Arial" w:hAnsi="Arial" w:cs="Arial"/>
          <w:sz w:val="24"/>
          <w:szCs w:val="24"/>
          <w:lang w:val="pl-PL"/>
        </w:rPr>
      </w:pPr>
      <w:r w:rsidRPr="00DE3500">
        <w:rPr>
          <w:rFonts w:ascii="Arial" w:hAnsi="Arial" w:cs="Arial"/>
          <w:sz w:val="24"/>
          <w:szCs w:val="24"/>
          <w:lang w:val="pl-PL"/>
        </w:rPr>
        <w:t>- s</w:t>
      </w:r>
      <w:r w:rsidR="008E49A6" w:rsidRPr="00DE3500">
        <w:rPr>
          <w:rFonts w:ascii="Arial" w:hAnsi="Arial" w:cs="Arial"/>
          <w:sz w:val="24"/>
          <w:szCs w:val="24"/>
          <w:lang w:val="pl-PL"/>
        </w:rPr>
        <w:t>ystem regulacyjny dla szafki</w:t>
      </w:r>
      <w:r w:rsidRPr="00DE3500">
        <w:rPr>
          <w:rFonts w:ascii="Arial" w:hAnsi="Arial" w:cs="Arial"/>
          <w:sz w:val="24"/>
          <w:szCs w:val="24"/>
          <w:lang w:val="pl-PL"/>
        </w:rPr>
        <w:t xml:space="preserve"> </w:t>
      </w:r>
      <w:r w:rsidR="008E49A6" w:rsidRPr="00DE3500">
        <w:rPr>
          <w:rFonts w:ascii="Arial" w:hAnsi="Arial" w:cs="Arial"/>
          <w:sz w:val="24"/>
          <w:szCs w:val="24"/>
          <w:lang w:val="pl-PL"/>
        </w:rPr>
        <w:t>pod zlewozmywak (poprzez</w:t>
      </w:r>
      <w:r w:rsidRPr="00DE3500">
        <w:rPr>
          <w:rFonts w:ascii="Arial" w:hAnsi="Arial" w:cs="Arial"/>
          <w:sz w:val="24"/>
          <w:szCs w:val="24"/>
          <w:lang w:val="pl-PL"/>
        </w:rPr>
        <w:t xml:space="preserve"> </w:t>
      </w:r>
      <w:r w:rsidR="008E49A6" w:rsidRPr="00DE3500">
        <w:rPr>
          <w:rFonts w:ascii="Arial" w:hAnsi="Arial" w:cs="Arial"/>
          <w:sz w:val="24"/>
          <w:szCs w:val="24"/>
          <w:lang w:val="pl-PL"/>
        </w:rPr>
        <w:t>zastosowanie</w:t>
      </w:r>
      <w:r w:rsidRPr="00DE3500">
        <w:rPr>
          <w:rFonts w:ascii="Arial" w:hAnsi="Arial" w:cs="Arial"/>
          <w:sz w:val="24"/>
          <w:szCs w:val="24"/>
          <w:lang w:val="pl-PL"/>
        </w:rPr>
        <w:t xml:space="preserve"> </w:t>
      </w:r>
      <w:r w:rsidR="008E49A6" w:rsidRPr="00DE3500">
        <w:rPr>
          <w:rFonts w:ascii="Arial" w:hAnsi="Arial" w:cs="Arial"/>
          <w:sz w:val="24"/>
          <w:szCs w:val="24"/>
          <w:lang w:val="pl-PL"/>
        </w:rPr>
        <w:t>technologicznego nacięcia</w:t>
      </w:r>
      <w:r w:rsidRPr="00DE3500">
        <w:rPr>
          <w:rFonts w:ascii="Arial" w:hAnsi="Arial" w:cs="Arial"/>
          <w:sz w:val="24"/>
          <w:szCs w:val="24"/>
          <w:lang w:val="pl-PL"/>
        </w:rPr>
        <w:t xml:space="preserve"> </w:t>
      </w:r>
      <w:r w:rsidR="008E49A6" w:rsidRPr="00DE3500">
        <w:rPr>
          <w:rFonts w:ascii="Arial" w:hAnsi="Arial" w:cs="Arial"/>
          <w:sz w:val="24"/>
          <w:szCs w:val="24"/>
          <w:lang w:val="pl-PL"/>
        </w:rPr>
        <w:t>szafki umożliwiającego</w:t>
      </w:r>
      <w:r w:rsidRPr="00DE3500">
        <w:rPr>
          <w:rFonts w:ascii="Arial" w:hAnsi="Arial" w:cs="Arial"/>
          <w:sz w:val="24"/>
          <w:szCs w:val="24"/>
          <w:lang w:val="pl-PL"/>
        </w:rPr>
        <w:t xml:space="preserve"> </w:t>
      </w:r>
      <w:r w:rsidR="008E49A6" w:rsidRPr="00DE3500">
        <w:rPr>
          <w:rFonts w:ascii="Arial" w:hAnsi="Arial" w:cs="Arial"/>
          <w:sz w:val="24"/>
          <w:szCs w:val="24"/>
          <w:lang w:val="pl-PL"/>
        </w:rPr>
        <w:t>montaż zlewu na różnych</w:t>
      </w:r>
      <w:r w:rsidRPr="00DE3500">
        <w:rPr>
          <w:rFonts w:ascii="Arial" w:hAnsi="Arial" w:cs="Arial"/>
          <w:sz w:val="24"/>
          <w:szCs w:val="24"/>
          <w:lang w:val="pl-PL"/>
        </w:rPr>
        <w:t xml:space="preserve"> </w:t>
      </w:r>
      <w:r w:rsidR="008E49A6" w:rsidRPr="00DE3500">
        <w:rPr>
          <w:rFonts w:ascii="Arial" w:hAnsi="Arial" w:cs="Arial"/>
          <w:sz w:val="24"/>
          <w:szCs w:val="24"/>
          <w:lang w:val="pl-PL"/>
        </w:rPr>
        <w:t>wysokościach np. 50 cm</w:t>
      </w:r>
      <w:r w:rsidRPr="00DE3500">
        <w:rPr>
          <w:rFonts w:ascii="Arial" w:hAnsi="Arial" w:cs="Arial"/>
          <w:sz w:val="24"/>
          <w:szCs w:val="24"/>
          <w:lang w:val="pl-PL"/>
        </w:rPr>
        <w:t xml:space="preserve"> </w:t>
      </w:r>
      <w:r w:rsidR="008E49A6" w:rsidRPr="00DE3500">
        <w:rPr>
          <w:rFonts w:ascii="Arial" w:hAnsi="Arial" w:cs="Arial"/>
          <w:sz w:val="24"/>
          <w:szCs w:val="24"/>
          <w:lang w:val="pl-PL"/>
        </w:rPr>
        <w:t>(oprócz standardowego 80</w:t>
      </w:r>
      <w:r w:rsidRPr="00DE3500">
        <w:rPr>
          <w:rFonts w:ascii="Arial" w:hAnsi="Arial" w:cs="Arial"/>
          <w:sz w:val="24"/>
          <w:szCs w:val="24"/>
          <w:lang w:val="pl-PL"/>
        </w:rPr>
        <w:t xml:space="preserve"> </w:t>
      </w:r>
      <w:r w:rsidR="008E49A6" w:rsidRPr="00DE3500">
        <w:rPr>
          <w:rFonts w:ascii="Arial" w:hAnsi="Arial" w:cs="Arial"/>
          <w:sz w:val="24"/>
          <w:szCs w:val="24"/>
          <w:lang w:val="pl-PL"/>
        </w:rPr>
        <w:t>cm)</w:t>
      </w:r>
      <w:r w:rsidRPr="00DE3500">
        <w:rPr>
          <w:rFonts w:ascii="Arial" w:hAnsi="Arial" w:cs="Arial"/>
          <w:sz w:val="24"/>
          <w:szCs w:val="24"/>
          <w:lang w:val="pl-PL"/>
        </w:rPr>
        <w:t>.</w:t>
      </w:r>
    </w:p>
    <w:p w14:paraId="243F54F7" w14:textId="77777777" w:rsidR="003F07DB" w:rsidRPr="00DE3500" w:rsidRDefault="003F07DB" w:rsidP="008E49A6">
      <w:pPr>
        <w:spacing w:after="0" w:line="240" w:lineRule="auto"/>
        <w:jc w:val="both"/>
        <w:rPr>
          <w:rFonts w:ascii="Arial" w:hAnsi="Arial" w:cs="Arial"/>
          <w:sz w:val="24"/>
          <w:szCs w:val="24"/>
          <w:lang w:val="pl-PL"/>
        </w:rPr>
      </w:pPr>
    </w:p>
    <w:p w14:paraId="446F1F5C" w14:textId="1B3C8072" w:rsidR="003F07DB" w:rsidRPr="00DE3500" w:rsidRDefault="003F07DB" w:rsidP="003F07DB">
      <w:pPr>
        <w:spacing w:after="0" w:line="240" w:lineRule="auto"/>
        <w:jc w:val="both"/>
        <w:rPr>
          <w:rFonts w:ascii="Arial" w:hAnsi="Arial" w:cs="Arial"/>
          <w:sz w:val="24"/>
          <w:szCs w:val="24"/>
          <w:lang w:val="pl-PL"/>
        </w:rPr>
      </w:pPr>
      <w:r w:rsidRPr="00DE3500">
        <w:rPr>
          <w:rFonts w:ascii="Arial" w:hAnsi="Arial" w:cs="Arial"/>
          <w:sz w:val="24"/>
          <w:szCs w:val="24"/>
          <w:lang w:val="pl-PL"/>
        </w:rPr>
        <w:t>Projektant powinien przygotować co najmniej 2 warianty – szafki o obniżonej wysokości (np. do 50 cm) oraz dobrać system wysuwanych szuflad z możliwością ich regulacji w pionie. Na potrzeby weryfikacji tej cechy powinno być przeprowadzone modelowanie cząstkowe i walidacja z udziałem użytkowników. Następnie wybrane rozwiązanie powinno być zawarte w rysunkach wykonawczych i sprawdzone w toku produkcji prototypu oraz jego późniejszych testów.</w:t>
      </w:r>
    </w:p>
    <w:p w14:paraId="6DA884E3" w14:textId="77777777" w:rsidR="003F07DB" w:rsidRPr="00DE3500" w:rsidRDefault="003F07DB" w:rsidP="003F07DB">
      <w:pPr>
        <w:spacing w:after="0" w:line="240" w:lineRule="auto"/>
        <w:jc w:val="both"/>
        <w:rPr>
          <w:rFonts w:ascii="Arial" w:hAnsi="Arial" w:cs="Arial"/>
          <w:sz w:val="24"/>
          <w:szCs w:val="24"/>
          <w:lang w:val="pl-PL"/>
        </w:rPr>
      </w:pPr>
    </w:p>
    <w:p w14:paraId="70A2B763" w14:textId="3225FEA6" w:rsidR="003F07DB" w:rsidRPr="00DE3500" w:rsidRDefault="003F07DB" w:rsidP="003F07DB">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 xml:space="preserve">VII CECHA: </w:t>
      </w:r>
      <w:r w:rsidR="00114823" w:rsidRPr="00DE3500">
        <w:rPr>
          <w:rFonts w:ascii="Arial" w:hAnsi="Arial" w:cs="Arial"/>
          <w:b/>
          <w:bCs/>
          <w:sz w:val="24"/>
          <w:szCs w:val="24"/>
          <w:lang w:val="pl-PL"/>
        </w:rPr>
        <w:t>ŁATWOŚĆ CZYSZCZENIA, WODOODPORNOŚĆ I ODPORNOŚĆ NA ZABRUDZENIA</w:t>
      </w:r>
    </w:p>
    <w:p w14:paraId="59AA1891" w14:textId="5D7CB9F8" w:rsidR="003F07DB" w:rsidRPr="00DE3500" w:rsidRDefault="003F07DB" w:rsidP="003F07DB">
      <w:pPr>
        <w:spacing w:after="0" w:line="240" w:lineRule="auto"/>
        <w:jc w:val="both"/>
        <w:rPr>
          <w:rFonts w:ascii="Arial" w:hAnsi="Arial" w:cs="Arial"/>
          <w:sz w:val="24"/>
          <w:szCs w:val="24"/>
          <w:lang w:val="pl-PL"/>
        </w:rPr>
      </w:pPr>
      <w:r w:rsidRPr="00DE3500">
        <w:rPr>
          <w:rFonts w:ascii="Arial" w:hAnsi="Arial" w:cs="Arial"/>
          <w:sz w:val="24"/>
          <w:szCs w:val="24"/>
          <w:lang w:val="pl-PL"/>
        </w:rPr>
        <w:t xml:space="preserve">Zastosowanie materiałów impregnowanych, z których bezproblemowo usuwać można zabrudzenia, w tym pochodzenia organicznego (np. sok z buraka). </w:t>
      </w:r>
    </w:p>
    <w:p w14:paraId="4E41A09E" w14:textId="0107A924" w:rsidR="003F07DB" w:rsidRPr="00DE3500" w:rsidRDefault="003F07DB" w:rsidP="003F07DB">
      <w:pPr>
        <w:spacing w:after="0" w:line="240" w:lineRule="auto"/>
        <w:jc w:val="both"/>
        <w:rPr>
          <w:rFonts w:ascii="Arial" w:hAnsi="Arial" w:cs="Arial"/>
          <w:sz w:val="24"/>
          <w:szCs w:val="24"/>
          <w:lang w:val="pl-PL"/>
        </w:rPr>
      </w:pPr>
      <w:r w:rsidRPr="00DE3500">
        <w:rPr>
          <w:rFonts w:ascii="Arial" w:hAnsi="Arial" w:cs="Arial"/>
          <w:sz w:val="24"/>
          <w:szCs w:val="24"/>
          <w:lang w:val="pl-PL"/>
        </w:rPr>
        <w:t>Możliwość czyszczenia przy użyciu domowych detergentów (np. płyn do mycia naczyń.</w:t>
      </w:r>
    </w:p>
    <w:p w14:paraId="4947AD26" w14:textId="3F2F7ACA" w:rsidR="003F07DB" w:rsidRPr="00DE3500" w:rsidRDefault="003F07DB" w:rsidP="003F07DB">
      <w:pPr>
        <w:spacing w:after="0" w:line="240" w:lineRule="auto"/>
        <w:jc w:val="both"/>
        <w:rPr>
          <w:rFonts w:ascii="Arial" w:hAnsi="Arial" w:cs="Arial"/>
          <w:sz w:val="24"/>
          <w:szCs w:val="24"/>
          <w:lang w:val="pl-PL"/>
        </w:rPr>
      </w:pPr>
      <w:r w:rsidRPr="00DE3500">
        <w:rPr>
          <w:rFonts w:ascii="Arial" w:hAnsi="Arial" w:cs="Arial"/>
          <w:sz w:val="24"/>
          <w:szCs w:val="24"/>
          <w:lang w:val="pl-PL"/>
        </w:rPr>
        <w:t>Zapewnienie w modułach co najmniej jednego rodzaju powłoki ograniczającej ryzyko wchłaniania płynów.</w:t>
      </w:r>
    </w:p>
    <w:p w14:paraId="0D87A258" w14:textId="77777777" w:rsidR="003F07DB" w:rsidRPr="00DE3500" w:rsidRDefault="003F07DB" w:rsidP="003F07DB">
      <w:pPr>
        <w:spacing w:after="0" w:line="240" w:lineRule="auto"/>
        <w:jc w:val="both"/>
        <w:rPr>
          <w:rFonts w:ascii="Arial" w:hAnsi="Arial" w:cs="Arial"/>
          <w:sz w:val="24"/>
          <w:szCs w:val="24"/>
          <w:lang w:val="pl-PL"/>
        </w:rPr>
      </w:pPr>
    </w:p>
    <w:p w14:paraId="6E5F64DA" w14:textId="09631ECB" w:rsidR="003F07DB" w:rsidRPr="00DE3500" w:rsidRDefault="003F07DB" w:rsidP="003F07DB">
      <w:pPr>
        <w:spacing w:after="0" w:line="240" w:lineRule="auto"/>
        <w:jc w:val="both"/>
        <w:rPr>
          <w:rFonts w:ascii="Arial" w:hAnsi="Arial" w:cs="Arial"/>
          <w:sz w:val="24"/>
          <w:szCs w:val="24"/>
          <w:lang w:val="pl-PL"/>
        </w:rPr>
      </w:pPr>
      <w:r w:rsidRPr="00DE3500">
        <w:rPr>
          <w:rFonts w:ascii="Arial" w:hAnsi="Arial" w:cs="Arial"/>
          <w:sz w:val="24"/>
          <w:szCs w:val="24"/>
          <w:lang w:val="pl-PL"/>
        </w:rPr>
        <w:t>Na etapie syntezy i analizy projektant wzorniczy powinien pozyskać próbki materiałowe, przebadać dostępne materiały ze</w:t>
      </w:r>
      <w:r w:rsidRPr="00DE3500">
        <w:rPr>
          <w:rFonts w:ascii="Arial" w:eastAsia="Calibri-Light" w:hAnsi="Arial" w:cs="Arial"/>
          <w:sz w:val="24"/>
          <w:szCs w:val="24"/>
          <w:lang w:val="pl-PL" w:eastAsia="pl-PL"/>
        </w:rPr>
        <w:t xml:space="preserve"> </w:t>
      </w:r>
      <w:r w:rsidRPr="00DE3500">
        <w:rPr>
          <w:rFonts w:ascii="Arial" w:hAnsi="Arial" w:cs="Arial"/>
          <w:sz w:val="24"/>
          <w:szCs w:val="24"/>
          <w:lang w:val="pl-PL"/>
        </w:rPr>
        <w:t>szczególnym uwzględnieniem materiałów odpornych na zabrudzenia oraz możliwość stosowania powłok ochronnych na płytach różnego rodzaju (MDF, wiórowa itp.).</w:t>
      </w:r>
    </w:p>
    <w:p w14:paraId="69B48294" w14:textId="255ACA0A" w:rsidR="003F07DB" w:rsidRPr="00DE3500" w:rsidRDefault="003F07DB" w:rsidP="003F07DB">
      <w:pPr>
        <w:spacing w:after="0" w:line="240" w:lineRule="auto"/>
        <w:jc w:val="both"/>
        <w:rPr>
          <w:rFonts w:ascii="Arial" w:hAnsi="Arial" w:cs="Arial"/>
          <w:sz w:val="24"/>
          <w:szCs w:val="24"/>
          <w:lang w:val="pl-PL"/>
        </w:rPr>
      </w:pPr>
      <w:r w:rsidRPr="00DE3500">
        <w:rPr>
          <w:rFonts w:ascii="Arial" w:hAnsi="Arial" w:cs="Arial"/>
          <w:sz w:val="24"/>
          <w:szCs w:val="24"/>
          <w:lang w:val="pl-PL"/>
        </w:rPr>
        <w:t>Na etapie koncepcyjnym projektant wzorniczy powinien przeprowadzić eksperymenty w zakresie łatwości czyszczenia (w ramach modelowania cząstkowego) i dokona analizy wielokryterialnej wskazującej na właściwy materiał lub listę materiałów do dalszego projektowania i prototypowania. Czynności powinny być  wykonane dla głównych użytkowych części modułu meblowego – niezależnie dla frontów, półek i korpusów.</w:t>
      </w:r>
    </w:p>
    <w:p w14:paraId="212CABAF" w14:textId="77777777" w:rsidR="003F07DB" w:rsidRPr="00DE3500" w:rsidRDefault="003F07DB" w:rsidP="003F07DB">
      <w:pPr>
        <w:spacing w:after="0" w:line="240" w:lineRule="auto"/>
        <w:jc w:val="both"/>
        <w:rPr>
          <w:rFonts w:ascii="Arial" w:hAnsi="Arial" w:cs="Arial"/>
          <w:sz w:val="24"/>
          <w:szCs w:val="24"/>
          <w:lang w:val="pl-PL"/>
        </w:rPr>
      </w:pPr>
    </w:p>
    <w:p w14:paraId="5D9D7EC5" w14:textId="16DDBA9C" w:rsidR="003F07DB" w:rsidRPr="00DE3500" w:rsidRDefault="003F07DB" w:rsidP="003F07DB">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 xml:space="preserve">VIII CECHA: </w:t>
      </w:r>
      <w:r w:rsidR="00114823" w:rsidRPr="00DE3500">
        <w:rPr>
          <w:rFonts w:ascii="Arial" w:hAnsi="Arial" w:cs="Arial"/>
          <w:b/>
          <w:bCs/>
          <w:sz w:val="24"/>
          <w:szCs w:val="24"/>
          <w:lang w:val="pl-PL"/>
        </w:rPr>
        <w:t>NISKA WAGA I MOŻLIWOŚĆ SKŁADANIA NA POTRZEBY TRANSPORTU</w:t>
      </w:r>
    </w:p>
    <w:p w14:paraId="23E124FD" w14:textId="23D0204C" w:rsidR="003F07DB" w:rsidRPr="00DE3500" w:rsidRDefault="003F07DB" w:rsidP="003F07DB">
      <w:pPr>
        <w:spacing w:after="0" w:line="240" w:lineRule="auto"/>
        <w:jc w:val="both"/>
        <w:rPr>
          <w:rFonts w:ascii="Arial" w:hAnsi="Arial" w:cs="Arial"/>
          <w:sz w:val="24"/>
          <w:szCs w:val="24"/>
          <w:lang w:val="pl-PL"/>
        </w:rPr>
      </w:pPr>
      <w:r w:rsidRPr="00DE3500">
        <w:rPr>
          <w:rFonts w:ascii="Arial" w:hAnsi="Arial" w:cs="Arial"/>
          <w:sz w:val="24"/>
          <w:szCs w:val="24"/>
          <w:lang w:val="pl-PL"/>
        </w:rPr>
        <w:t>Jest to kluczowa cecha dla optymalizacji działań transportowych, redukcji śladu węglowego i optymalizacji produkcji. Takie aspekty są także istotne dla racjonalizacji kosztów jednostkowych wytworzenia poszczególnych modułów (kluczowych dla odbiorców w modelu OEM). W toku projektu aspekty użytkowe i stylistyczne powinny być weryfikowane łącznie z cechami istotnie wpływającymi na logistykę i koszty.</w:t>
      </w:r>
    </w:p>
    <w:p w14:paraId="732D491C" w14:textId="7C05EBC8" w:rsidR="003F07DB"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Zastosowanie płyt lekkich, co najmniej w 30% opartych o strukturę „plastra miodu” (np. półki/ściany tylne/korpusy). Uzyskanie wagi pojedynczego modułu na poziomie nie większym niż 5 kg.</w:t>
      </w:r>
    </w:p>
    <w:p w14:paraId="6D263708" w14:textId="77777777" w:rsidR="00114823" w:rsidRPr="00DE3500" w:rsidRDefault="00114823" w:rsidP="00114823">
      <w:pPr>
        <w:spacing w:after="0" w:line="240" w:lineRule="auto"/>
        <w:jc w:val="both"/>
        <w:rPr>
          <w:rFonts w:ascii="Arial" w:hAnsi="Arial" w:cs="Arial"/>
          <w:sz w:val="24"/>
          <w:szCs w:val="24"/>
          <w:lang w:val="pl-PL"/>
        </w:rPr>
      </w:pPr>
    </w:p>
    <w:p w14:paraId="7A17BFFE" w14:textId="46350178"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 xml:space="preserve">Na etapie syntezy i analizy projektant wzorniczy dobierając materiały powinien zweryfikować takie materiały, które dają możliwość obniżenia wagi mebla przy zachowaniu funkcji użytkowych i stabilności konstrukcyjnej. Na etapie koncepcyjnym projektant powinien  przygotować warianty składania mebli uwzględniając także możliwość ich późniejszego pakowania Analizy materiałowe jak w przypadku cechy VII. </w:t>
      </w:r>
    </w:p>
    <w:p w14:paraId="719E0168" w14:textId="77777777" w:rsidR="001E58E2" w:rsidRPr="00DE3500" w:rsidRDefault="001E58E2" w:rsidP="00114823">
      <w:pPr>
        <w:spacing w:after="0" w:line="240" w:lineRule="auto"/>
        <w:jc w:val="both"/>
        <w:rPr>
          <w:rFonts w:ascii="Arial" w:hAnsi="Arial" w:cs="Arial"/>
          <w:sz w:val="24"/>
          <w:szCs w:val="24"/>
          <w:lang w:val="pl-PL"/>
        </w:rPr>
      </w:pPr>
    </w:p>
    <w:p w14:paraId="4D0B8477" w14:textId="77777777" w:rsidR="001E58E2" w:rsidRPr="00DE3500" w:rsidRDefault="001E58E2" w:rsidP="00114823">
      <w:pPr>
        <w:spacing w:after="0" w:line="240" w:lineRule="auto"/>
        <w:jc w:val="both"/>
        <w:rPr>
          <w:rFonts w:ascii="Arial" w:hAnsi="Arial" w:cs="Arial"/>
          <w:sz w:val="24"/>
          <w:szCs w:val="24"/>
          <w:lang w:val="pl-PL"/>
        </w:rPr>
      </w:pPr>
    </w:p>
    <w:p w14:paraId="005CBC4E" w14:textId="77777777" w:rsidR="001E58E2" w:rsidRPr="00DE3500" w:rsidRDefault="001E58E2" w:rsidP="00114823">
      <w:pPr>
        <w:spacing w:after="0" w:line="240" w:lineRule="auto"/>
        <w:jc w:val="both"/>
        <w:rPr>
          <w:rFonts w:ascii="Arial" w:hAnsi="Arial" w:cs="Arial"/>
          <w:sz w:val="24"/>
          <w:szCs w:val="24"/>
          <w:lang w:val="pl-PL"/>
        </w:rPr>
      </w:pPr>
    </w:p>
    <w:p w14:paraId="17245B6B" w14:textId="77777777" w:rsidR="001E58E2" w:rsidRPr="00DE3500" w:rsidRDefault="001E58E2" w:rsidP="00114823">
      <w:pPr>
        <w:spacing w:after="0" w:line="240" w:lineRule="auto"/>
        <w:jc w:val="both"/>
        <w:rPr>
          <w:rFonts w:ascii="Arial" w:hAnsi="Arial" w:cs="Arial"/>
          <w:sz w:val="24"/>
          <w:szCs w:val="24"/>
          <w:lang w:val="pl-PL"/>
        </w:rPr>
      </w:pPr>
    </w:p>
    <w:p w14:paraId="068C3D8E" w14:textId="77777777" w:rsidR="00114823" w:rsidRPr="00DE3500" w:rsidRDefault="00114823" w:rsidP="00114823">
      <w:pPr>
        <w:spacing w:after="0" w:line="240" w:lineRule="auto"/>
        <w:jc w:val="both"/>
        <w:rPr>
          <w:rFonts w:ascii="Arial" w:hAnsi="Arial" w:cs="Arial"/>
          <w:sz w:val="24"/>
          <w:szCs w:val="24"/>
          <w:lang w:val="pl-PL"/>
        </w:rPr>
      </w:pPr>
    </w:p>
    <w:p w14:paraId="291DF570" w14:textId="632144E6" w:rsidR="003F07DB" w:rsidRPr="00DE3500" w:rsidRDefault="0089745A" w:rsidP="00114823">
      <w:pPr>
        <w:spacing w:after="0" w:line="240" w:lineRule="auto"/>
        <w:jc w:val="both"/>
        <w:rPr>
          <w:rFonts w:ascii="Arial" w:hAnsi="Arial" w:cs="Arial"/>
          <w:b/>
          <w:bCs/>
          <w:sz w:val="24"/>
          <w:szCs w:val="24"/>
          <w:lang w:val="pl-PL"/>
        </w:rPr>
      </w:pPr>
      <w:r w:rsidRPr="00DE3500">
        <w:rPr>
          <w:rFonts w:ascii="Arial" w:hAnsi="Arial" w:cs="Arial"/>
          <w:b/>
          <w:bCs/>
          <w:sz w:val="24"/>
          <w:szCs w:val="24"/>
          <w:lang w:val="pl-PL"/>
        </w:rPr>
        <w:t>IX CECHA: DOBÓR STYLISTYKI I SZEROKA GAMA KOLORYSTYCZNA</w:t>
      </w:r>
    </w:p>
    <w:p w14:paraId="56F33FDB" w14:textId="2348ECDE"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Zapewnienie stylistyki aktualnej do trendów wnętrzarskich i nawyków oraz upodobań odbiorców, ze</w:t>
      </w:r>
      <w:r w:rsidR="001E58E2" w:rsidRPr="00DE3500">
        <w:rPr>
          <w:rFonts w:ascii="Arial" w:hAnsi="Arial" w:cs="Arial"/>
          <w:sz w:val="24"/>
          <w:szCs w:val="24"/>
          <w:lang w:val="pl-PL"/>
        </w:rPr>
        <w:t xml:space="preserve"> </w:t>
      </w:r>
      <w:r w:rsidRPr="00DE3500">
        <w:rPr>
          <w:rFonts w:ascii="Arial" w:hAnsi="Arial" w:cs="Arial"/>
          <w:sz w:val="24"/>
          <w:szCs w:val="24"/>
          <w:lang w:val="pl-PL"/>
        </w:rPr>
        <w:t>szczególnym uwzględnieniem kierunków oczekiwanych przez sieci meblarskie zamawiające hurtowe ilości.</w:t>
      </w:r>
    </w:p>
    <w:p w14:paraId="51BC499B" w14:textId="285107E9"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Możliwość zastosowania frontów meblowych w poszczególnych modułach nawiązujących do:</w:t>
      </w:r>
    </w:p>
    <w:p w14:paraId="5175317C" w14:textId="6EDDF876"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 Stylistyka modernistyczna/nowoczesna(brak uchwytów, podcięcia do otwierania, gładkie powierzchnie, jednolite kolory)</w:t>
      </w:r>
    </w:p>
    <w:p w14:paraId="32D895C3" w14:textId="2CBB2DFE"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 Stylistyka skandynawska (stonowane kolory, mało eksponowane uchwyty, delikatne.</w:t>
      </w:r>
    </w:p>
    <w:p w14:paraId="0923AEEB" w14:textId="14831B77"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Dodatkowo w ofercie powinny  być fronty z pełno</w:t>
      </w:r>
      <w:r w:rsidR="004B0FD5" w:rsidRPr="00DE3500">
        <w:rPr>
          <w:rFonts w:ascii="Arial" w:hAnsi="Arial" w:cs="Arial"/>
          <w:sz w:val="24"/>
          <w:szCs w:val="24"/>
          <w:lang w:val="pl-PL"/>
        </w:rPr>
        <w:t xml:space="preserve"> </w:t>
      </w:r>
      <w:r w:rsidRPr="00DE3500">
        <w:rPr>
          <w:rFonts w:ascii="Arial" w:hAnsi="Arial" w:cs="Arial"/>
          <w:sz w:val="24"/>
          <w:szCs w:val="24"/>
          <w:lang w:val="pl-PL"/>
        </w:rPr>
        <w:t>kolorowym, personalizowanym zadrukiem.</w:t>
      </w:r>
    </w:p>
    <w:p w14:paraId="6D519C47" w14:textId="3FC9463F"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Zastosowanie gamy kolorystycznej zgodnej z paletą RAL.</w:t>
      </w:r>
    </w:p>
    <w:p w14:paraId="26FF5FBF" w14:textId="77777777" w:rsidR="00114823" w:rsidRPr="00DE3500" w:rsidRDefault="00114823" w:rsidP="00114823">
      <w:pPr>
        <w:spacing w:after="0" w:line="240" w:lineRule="auto"/>
        <w:jc w:val="both"/>
        <w:rPr>
          <w:rFonts w:ascii="Arial" w:hAnsi="Arial" w:cs="Arial"/>
          <w:sz w:val="24"/>
          <w:szCs w:val="24"/>
          <w:lang w:val="pl-PL"/>
        </w:rPr>
      </w:pPr>
    </w:p>
    <w:p w14:paraId="27E9A3F4" w14:textId="3C0A2B37" w:rsidR="00114823" w:rsidRPr="00DE3500" w:rsidRDefault="00114823" w:rsidP="00114823">
      <w:pPr>
        <w:spacing w:after="0" w:line="240" w:lineRule="auto"/>
        <w:jc w:val="both"/>
        <w:rPr>
          <w:rFonts w:ascii="Arial" w:hAnsi="Arial" w:cs="Arial"/>
          <w:sz w:val="24"/>
          <w:szCs w:val="24"/>
          <w:lang w:val="pl-PL"/>
        </w:rPr>
      </w:pPr>
      <w:r w:rsidRPr="00DE3500">
        <w:rPr>
          <w:rFonts w:ascii="Arial" w:hAnsi="Arial" w:cs="Arial"/>
          <w:sz w:val="24"/>
          <w:szCs w:val="24"/>
          <w:lang w:val="pl-PL"/>
        </w:rPr>
        <w:t>Na etapie koncepcyjnym projektant wzorniczy powinien rozważyć dostępne warianty stylistyczne, przeprowadzić ocenę w grupie użytkowników jak również wykonać wizualizacje do oceny. Ponadto na etapie walidacji koncepcji powinien dobierać grupę potencjalnych odbiorców (reprezentatywną dla głównych interesariuszy) celem potwierdzenia (wyboru) właściwej formy.</w:t>
      </w:r>
    </w:p>
    <w:p w14:paraId="48490ACE" w14:textId="77777777" w:rsidR="00530F43" w:rsidRPr="00DE3500" w:rsidRDefault="00530F43" w:rsidP="00114823">
      <w:pPr>
        <w:spacing w:after="0" w:line="240" w:lineRule="auto"/>
        <w:jc w:val="both"/>
        <w:rPr>
          <w:rFonts w:ascii="Arial" w:hAnsi="Arial" w:cs="Arial"/>
          <w:sz w:val="24"/>
          <w:szCs w:val="24"/>
          <w:lang w:val="pl-PL"/>
        </w:rPr>
      </w:pPr>
    </w:p>
    <w:p w14:paraId="637280EA" w14:textId="18ED4DC3" w:rsidR="00530F43" w:rsidRPr="00DE3500" w:rsidRDefault="00530F43" w:rsidP="00566C2B">
      <w:pPr>
        <w:pStyle w:val="Akapitzlist"/>
        <w:widowControl w:val="0"/>
        <w:numPr>
          <w:ilvl w:val="3"/>
          <w:numId w:val="15"/>
        </w:numPr>
        <w:spacing w:after="0"/>
        <w:ind w:left="426" w:right="20"/>
        <w:jc w:val="both"/>
        <w:rPr>
          <w:rFonts w:ascii="Arial" w:hAnsi="Arial" w:cs="Arial"/>
          <w:sz w:val="24"/>
          <w:szCs w:val="24"/>
          <w:lang w:val="pl-PL"/>
        </w:rPr>
      </w:pPr>
      <w:r w:rsidRPr="00DE3500">
        <w:rPr>
          <w:rFonts w:ascii="Arial" w:hAnsi="Arial" w:cs="Arial"/>
          <w:sz w:val="24"/>
          <w:szCs w:val="24"/>
          <w:lang w:val="pl-PL"/>
        </w:rPr>
        <w:t xml:space="preserve">Wykonawca odpowiedzialny jest za przebieg oraz terminowe wykonanie zamówienia w okresie trwania umowy. </w:t>
      </w:r>
    </w:p>
    <w:p w14:paraId="3AC88D51" w14:textId="1926D4B0" w:rsidR="00530F43" w:rsidRPr="00DE3500" w:rsidRDefault="00530F43" w:rsidP="00566C2B">
      <w:pPr>
        <w:pStyle w:val="Akapitzlist"/>
        <w:widowControl w:val="0"/>
        <w:numPr>
          <w:ilvl w:val="3"/>
          <w:numId w:val="15"/>
        </w:numPr>
        <w:spacing w:after="0"/>
        <w:ind w:left="426" w:right="20"/>
        <w:jc w:val="both"/>
        <w:rPr>
          <w:rFonts w:ascii="Arial" w:hAnsi="Arial" w:cs="Arial"/>
          <w:sz w:val="24"/>
          <w:szCs w:val="24"/>
          <w:lang w:val="pl-PL"/>
        </w:rPr>
      </w:pPr>
      <w:r w:rsidRPr="00DE3500">
        <w:rPr>
          <w:rFonts w:ascii="Arial" w:hAnsi="Arial" w:cs="Arial"/>
          <w:sz w:val="24"/>
          <w:szCs w:val="24"/>
          <w:lang w:val="pl-PL"/>
        </w:rPr>
        <w:t xml:space="preserve">Wykonawca odpowiedzialny jest za jakość, zgodność z warunkami technicznymi i jakościowymi określonymi dla przedmiotu zamówienia do czasu wygaśnięcia zobowiązań Wykonawcy wobec Zamawiającego. </w:t>
      </w:r>
    </w:p>
    <w:p w14:paraId="3AE21D04" w14:textId="4A5E0CAA" w:rsidR="00530F43" w:rsidRPr="00DE3500" w:rsidRDefault="00530F43" w:rsidP="00566C2B">
      <w:pPr>
        <w:pStyle w:val="Akapitzlist"/>
        <w:widowControl w:val="0"/>
        <w:numPr>
          <w:ilvl w:val="3"/>
          <w:numId w:val="15"/>
        </w:numPr>
        <w:spacing w:after="0"/>
        <w:ind w:left="426" w:right="20"/>
        <w:jc w:val="both"/>
        <w:rPr>
          <w:rFonts w:ascii="Arial" w:hAnsi="Arial" w:cs="Arial"/>
          <w:sz w:val="24"/>
          <w:szCs w:val="24"/>
          <w:lang w:val="pl-PL"/>
        </w:rPr>
      </w:pPr>
      <w:r w:rsidRPr="00DE3500">
        <w:rPr>
          <w:rFonts w:ascii="Arial" w:hAnsi="Arial" w:cs="Arial"/>
          <w:sz w:val="24"/>
          <w:szCs w:val="24"/>
          <w:lang w:val="pl-PL"/>
        </w:rPr>
        <w:t xml:space="preserve">Wymagana jest należyta staranność przy realizacji zamówienia. </w:t>
      </w:r>
    </w:p>
    <w:p w14:paraId="0CC25879" w14:textId="360EFEC3" w:rsidR="009C34DF" w:rsidRPr="00DE3500" w:rsidRDefault="009C34DF" w:rsidP="00566C2B">
      <w:pPr>
        <w:pStyle w:val="Akapitzlist"/>
        <w:widowControl w:val="0"/>
        <w:numPr>
          <w:ilvl w:val="3"/>
          <w:numId w:val="15"/>
        </w:numPr>
        <w:spacing w:after="0"/>
        <w:ind w:left="426" w:right="20"/>
        <w:jc w:val="both"/>
        <w:rPr>
          <w:rFonts w:ascii="Arial" w:hAnsi="Arial" w:cs="Arial"/>
          <w:b/>
          <w:bCs/>
          <w:sz w:val="24"/>
          <w:szCs w:val="24"/>
          <w:lang w:val="pl-PL"/>
        </w:rPr>
      </w:pPr>
      <w:r w:rsidRPr="00DE3500">
        <w:rPr>
          <w:rFonts w:ascii="Arial" w:hAnsi="Arial" w:cs="Arial"/>
          <w:b/>
          <w:bCs/>
          <w:sz w:val="24"/>
          <w:szCs w:val="24"/>
          <w:lang w:val="pl-PL"/>
        </w:rPr>
        <w:t xml:space="preserve">Wymagane </w:t>
      </w:r>
      <w:r w:rsidR="001A58F8" w:rsidRPr="00DE3500">
        <w:rPr>
          <w:rFonts w:ascii="Arial" w:hAnsi="Arial" w:cs="Arial"/>
          <w:b/>
          <w:bCs/>
          <w:sz w:val="24"/>
          <w:szCs w:val="24"/>
          <w:lang w:val="pl-PL"/>
        </w:rPr>
        <w:t>jest,</w:t>
      </w:r>
      <w:r w:rsidRPr="00DE3500">
        <w:rPr>
          <w:rFonts w:ascii="Arial" w:hAnsi="Arial" w:cs="Arial"/>
          <w:b/>
          <w:bCs/>
          <w:sz w:val="24"/>
          <w:szCs w:val="24"/>
          <w:lang w:val="pl-PL"/>
        </w:rPr>
        <w:t xml:space="preserve"> </w:t>
      </w:r>
      <w:r w:rsidR="000F190F" w:rsidRPr="00DE3500">
        <w:rPr>
          <w:rFonts w:ascii="Arial" w:hAnsi="Arial" w:cs="Arial"/>
          <w:b/>
          <w:bCs/>
          <w:sz w:val="24"/>
          <w:szCs w:val="24"/>
          <w:lang w:val="pl-PL"/>
        </w:rPr>
        <w:t>aby d</w:t>
      </w:r>
      <w:r w:rsidR="00DD40B0" w:rsidRPr="00DE3500">
        <w:rPr>
          <w:rFonts w:ascii="Arial" w:hAnsi="Arial" w:cs="Arial"/>
          <w:b/>
          <w:bCs/>
          <w:sz w:val="24"/>
          <w:szCs w:val="24"/>
        </w:rPr>
        <w:t xml:space="preserve">okumentacja projektowa </w:t>
      </w:r>
      <w:r w:rsidR="000F190F" w:rsidRPr="00DE3500">
        <w:rPr>
          <w:rFonts w:ascii="Arial" w:hAnsi="Arial" w:cs="Arial"/>
          <w:b/>
          <w:bCs/>
          <w:sz w:val="24"/>
          <w:szCs w:val="24"/>
        </w:rPr>
        <w:t xml:space="preserve">była </w:t>
      </w:r>
      <w:r w:rsidR="00DD40B0" w:rsidRPr="00DE3500">
        <w:rPr>
          <w:rFonts w:ascii="Arial" w:hAnsi="Arial" w:cs="Arial"/>
          <w:b/>
          <w:bCs/>
          <w:sz w:val="24"/>
          <w:szCs w:val="24"/>
        </w:rPr>
        <w:t>opracowana z uwzględnieniem potrzeb osób z niepełnosprawnościami, w szczególności osób słabowidzących i niewidomych, m.in. poprzez zastosowanie czytelnej czcionki bezszeryfowej (np. Arial, Verdana) o minimalnym rozmiarze 12 punktów.</w:t>
      </w:r>
    </w:p>
    <w:p w14:paraId="1D6F155D" w14:textId="5E47A8F2" w:rsidR="00530F43" w:rsidRPr="00DE3500" w:rsidRDefault="00530F43" w:rsidP="00566C2B">
      <w:pPr>
        <w:pStyle w:val="Akapitzlist"/>
        <w:widowControl w:val="0"/>
        <w:numPr>
          <w:ilvl w:val="3"/>
          <w:numId w:val="15"/>
        </w:numPr>
        <w:spacing w:after="0"/>
        <w:ind w:left="426" w:right="20"/>
        <w:jc w:val="both"/>
        <w:rPr>
          <w:rFonts w:ascii="Arial" w:hAnsi="Arial" w:cs="Arial"/>
          <w:sz w:val="24"/>
          <w:szCs w:val="24"/>
          <w:lang w:val="pl-PL"/>
        </w:rPr>
      </w:pPr>
      <w:r w:rsidRPr="00DE3500">
        <w:rPr>
          <w:rFonts w:ascii="Arial" w:hAnsi="Arial" w:cs="Arial"/>
          <w:sz w:val="24"/>
          <w:szCs w:val="24"/>
          <w:lang w:val="pl-PL"/>
        </w:rPr>
        <w:t xml:space="preserve">W </w:t>
      </w:r>
      <w:r w:rsidR="009C34DF" w:rsidRPr="00DE3500">
        <w:rPr>
          <w:rFonts w:ascii="Arial" w:hAnsi="Arial" w:cs="Arial"/>
          <w:sz w:val="24"/>
          <w:szCs w:val="24"/>
          <w:lang w:val="pl-PL"/>
        </w:rPr>
        <w:t>przypadkach,</w:t>
      </w:r>
      <w:r w:rsidRPr="00DE3500">
        <w:rPr>
          <w:rFonts w:ascii="Arial" w:hAnsi="Arial" w:cs="Arial"/>
          <w:sz w:val="24"/>
          <w:szCs w:val="24"/>
          <w:lang w:val="pl-PL"/>
        </w:rPr>
        <w:t xml:space="preserve">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w:t>
      </w:r>
    </w:p>
    <w:p w14:paraId="0A3DE8B1" w14:textId="77777777" w:rsidR="008E49A6" w:rsidRPr="00DE3500" w:rsidRDefault="008E49A6" w:rsidP="008E49A6">
      <w:pPr>
        <w:spacing w:after="0" w:line="240" w:lineRule="auto"/>
        <w:jc w:val="both"/>
        <w:rPr>
          <w:rFonts w:ascii="Arial" w:hAnsi="Arial" w:cs="Arial"/>
          <w:sz w:val="24"/>
          <w:szCs w:val="24"/>
          <w:lang w:val="pl-PL"/>
        </w:rPr>
      </w:pPr>
    </w:p>
    <w:p w14:paraId="616719C0" w14:textId="3FFFD1ED" w:rsidR="00FC609A" w:rsidRPr="00DE3500" w:rsidRDefault="00A734D7" w:rsidP="00566911">
      <w:pPr>
        <w:widowControl w:val="0"/>
        <w:spacing w:after="0"/>
        <w:ind w:left="2"/>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 xml:space="preserve">V.  KOD I NAZWA CPV </w:t>
      </w:r>
    </w:p>
    <w:p w14:paraId="270F00E3" w14:textId="77777777" w:rsidR="00FC609A" w:rsidRPr="00DE3500" w:rsidRDefault="00A734D7" w:rsidP="00566C2B">
      <w:pPr>
        <w:pStyle w:val="Akapitzlist"/>
        <w:numPr>
          <w:ilvl w:val="0"/>
          <w:numId w:val="28"/>
        </w:numPr>
        <w:spacing w:after="0"/>
        <w:rPr>
          <w:rFonts w:ascii="Arial" w:hAnsi="Arial" w:cs="Arial"/>
          <w:sz w:val="24"/>
          <w:szCs w:val="24"/>
          <w:lang w:val="pl-PL"/>
        </w:rPr>
      </w:pPr>
      <w:r w:rsidRPr="00DE3500">
        <w:rPr>
          <w:rFonts w:ascii="Arial" w:hAnsi="Arial" w:cs="Arial"/>
          <w:sz w:val="24"/>
          <w:szCs w:val="24"/>
          <w:lang w:val="pl-PL"/>
        </w:rPr>
        <w:t>79415200-8 Usługi doradcze w zakresie projektowania</w:t>
      </w:r>
    </w:p>
    <w:p w14:paraId="4EB246C0" w14:textId="414BE989" w:rsidR="00644C2D" w:rsidRPr="00DE3500" w:rsidRDefault="00644C2D" w:rsidP="00566C2B">
      <w:pPr>
        <w:pStyle w:val="Akapitzlist"/>
        <w:numPr>
          <w:ilvl w:val="0"/>
          <w:numId w:val="28"/>
        </w:numPr>
        <w:spacing w:after="0"/>
        <w:rPr>
          <w:rFonts w:ascii="Arial" w:hAnsi="Arial" w:cs="Arial"/>
          <w:sz w:val="24"/>
          <w:szCs w:val="24"/>
          <w:lang w:val="pl-PL"/>
        </w:rPr>
      </w:pPr>
      <w:r w:rsidRPr="00DE3500">
        <w:rPr>
          <w:rFonts w:ascii="Arial" w:hAnsi="Arial" w:cs="Arial"/>
          <w:sz w:val="24"/>
          <w:szCs w:val="24"/>
        </w:rPr>
        <w:t>79930000-2 Specjalne usługi projektowe</w:t>
      </w:r>
    </w:p>
    <w:p w14:paraId="6EBDB3DE" w14:textId="77777777" w:rsidR="00644C2D" w:rsidRPr="00DE3500" w:rsidRDefault="00644C2D" w:rsidP="00566C2B">
      <w:pPr>
        <w:pStyle w:val="Akapitzlist"/>
        <w:numPr>
          <w:ilvl w:val="0"/>
          <w:numId w:val="28"/>
        </w:numPr>
        <w:spacing w:after="0"/>
        <w:rPr>
          <w:rFonts w:ascii="Arial" w:hAnsi="Arial" w:cs="Arial"/>
          <w:sz w:val="24"/>
          <w:szCs w:val="24"/>
          <w:lang w:val="pl-PL"/>
        </w:rPr>
      </w:pPr>
      <w:r w:rsidRPr="00DE3500">
        <w:rPr>
          <w:rFonts w:ascii="Arial" w:hAnsi="Arial" w:cs="Arial"/>
          <w:sz w:val="24"/>
          <w:szCs w:val="24"/>
          <w:lang w:val="pl-PL"/>
        </w:rPr>
        <w:t>73100000-3 Usługi badawcze i eksperymentalno-rozwojowe</w:t>
      </w:r>
    </w:p>
    <w:p w14:paraId="7F589FE2" w14:textId="5D0D9FF0" w:rsidR="00644C2D" w:rsidRPr="00DE3500" w:rsidRDefault="00644C2D" w:rsidP="00566C2B">
      <w:pPr>
        <w:pStyle w:val="Akapitzlist"/>
        <w:numPr>
          <w:ilvl w:val="0"/>
          <w:numId w:val="28"/>
        </w:numPr>
        <w:spacing w:after="0"/>
        <w:rPr>
          <w:rFonts w:ascii="Arial" w:hAnsi="Arial" w:cs="Arial"/>
          <w:sz w:val="24"/>
          <w:szCs w:val="24"/>
          <w:lang w:val="pl-PL"/>
        </w:rPr>
      </w:pPr>
      <w:r w:rsidRPr="00DE3500">
        <w:rPr>
          <w:rFonts w:ascii="Arial" w:hAnsi="Arial" w:cs="Arial"/>
          <w:sz w:val="24"/>
          <w:szCs w:val="24"/>
        </w:rPr>
        <w:t>79934000-0 Usługi projektowania mebli</w:t>
      </w:r>
    </w:p>
    <w:p w14:paraId="2972DA91" w14:textId="77777777" w:rsidR="00FC609A" w:rsidRPr="00DE3500" w:rsidRDefault="00FC609A">
      <w:pPr>
        <w:pStyle w:val="Default"/>
        <w:jc w:val="both"/>
        <w:rPr>
          <w:rFonts w:ascii="Arial" w:hAnsi="Arial" w:cs="Arial"/>
          <w:b/>
          <w:color w:val="auto"/>
        </w:rPr>
      </w:pPr>
    </w:p>
    <w:p w14:paraId="3637AF10" w14:textId="77777777" w:rsidR="00FC609A" w:rsidRPr="00DE3500" w:rsidRDefault="00A734D7">
      <w:pPr>
        <w:pStyle w:val="Default"/>
        <w:jc w:val="both"/>
        <w:rPr>
          <w:rFonts w:ascii="Arial" w:eastAsia="Times New Roman" w:hAnsi="Arial" w:cs="Arial"/>
          <w:b/>
          <w:bCs/>
          <w:color w:val="000000" w:themeColor="text1"/>
        </w:rPr>
      </w:pPr>
      <w:r w:rsidRPr="00DE3500">
        <w:rPr>
          <w:rFonts w:ascii="Arial" w:eastAsia="Times New Roman" w:hAnsi="Arial" w:cs="Arial"/>
          <w:b/>
          <w:bCs/>
          <w:color w:val="000000" w:themeColor="text1"/>
        </w:rPr>
        <w:t>VI. PŁATNOŚCI</w:t>
      </w:r>
    </w:p>
    <w:p w14:paraId="78C52B2B" w14:textId="77777777" w:rsidR="00183E0B" w:rsidRPr="00DE3500" w:rsidRDefault="00183E0B" w:rsidP="00183E0B">
      <w:pPr>
        <w:pStyle w:val="Default"/>
        <w:jc w:val="both"/>
        <w:rPr>
          <w:rFonts w:ascii="Arial" w:eastAsia="Times New Roman" w:hAnsi="Arial" w:cs="Arial"/>
          <w:color w:val="auto"/>
        </w:rPr>
      </w:pPr>
    </w:p>
    <w:p w14:paraId="1143D01B" w14:textId="40159A40" w:rsidR="00FC609A" w:rsidRPr="00DE3500" w:rsidRDefault="00A734D7" w:rsidP="00183E0B">
      <w:pPr>
        <w:pStyle w:val="Default"/>
        <w:jc w:val="both"/>
        <w:rPr>
          <w:rFonts w:ascii="Arial" w:eastAsia="Times New Roman" w:hAnsi="Arial" w:cs="Arial"/>
          <w:color w:val="auto"/>
        </w:rPr>
      </w:pPr>
      <w:r w:rsidRPr="00DE3500">
        <w:rPr>
          <w:rFonts w:ascii="Arial" w:eastAsia="Times New Roman" w:hAnsi="Arial" w:cs="Arial"/>
          <w:color w:val="auto"/>
        </w:rPr>
        <w:t>Zamawiający dopuszcza płatności: częściowe i końcow</w:t>
      </w:r>
      <w:r w:rsidR="006334D1" w:rsidRPr="00DE3500">
        <w:rPr>
          <w:rFonts w:ascii="Arial" w:eastAsia="Times New Roman" w:hAnsi="Arial" w:cs="Arial"/>
          <w:color w:val="auto"/>
        </w:rPr>
        <w:t>ą</w:t>
      </w:r>
      <w:r w:rsidRPr="00DE3500">
        <w:rPr>
          <w:rFonts w:ascii="Arial" w:eastAsia="Times New Roman" w:hAnsi="Arial" w:cs="Arial"/>
          <w:color w:val="auto"/>
        </w:rPr>
        <w:t>.</w:t>
      </w:r>
    </w:p>
    <w:p w14:paraId="4B81F962" w14:textId="77777777" w:rsidR="00897741" w:rsidRPr="00DE3500" w:rsidRDefault="00897741" w:rsidP="00183E0B">
      <w:pPr>
        <w:pStyle w:val="Default"/>
        <w:jc w:val="both"/>
        <w:rPr>
          <w:rFonts w:ascii="Arial" w:eastAsia="Times New Roman" w:hAnsi="Arial" w:cs="Arial"/>
          <w:color w:val="auto"/>
        </w:rPr>
      </w:pPr>
    </w:p>
    <w:p w14:paraId="109AD81D" w14:textId="77777777" w:rsidR="00897741" w:rsidRPr="00DE3500" w:rsidRDefault="00897741" w:rsidP="00183E0B">
      <w:pPr>
        <w:pStyle w:val="Default"/>
        <w:jc w:val="both"/>
        <w:rPr>
          <w:rFonts w:ascii="Arial" w:eastAsia="Times New Roman" w:hAnsi="Arial" w:cs="Arial"/>
          <w:color w:val="auto"/>
        </w:rPr>
      </w:pPr>
    </w:p>
    <w:p w14:paraId="719366BC" w14:textId="77777777" w:rsidR="00FC609A" w:rsidRPr="00DE3500" w:rsidRDefault="00FC609A">
      <w:pPr>
        <w:pStyle w:val="Akapitzlist"/>
        <w:spacing w:after="0"/>
        <w:ind w:left="720"/>
        <w:rPr>
          <w:rFonts w:ascii="Arial" w:hAnsi="Arial" w:cs="Arial"/>
          <w:color w:val="FF0000"/>
          <w:sz w:val="24"/>
          <w:szCs w:val="24"/>
          <w:lang w:val="pl-PL"/>
        </w:rPr>
      </w:pPr>
    </w:p>
    <w:p w14:paraId="3ED92CB6" w14:textId="77777777" w:rsidR="00FC609A" w:rsidRPr="00DE3500" w:rsidRDefault="00A734D7">
      <w:pPr>
        <w:widowControl w:val="0"/>
        <w:spacing w:after="0"/>
        <w:ind w:left="2"/>
        <w:rPr>
          <w:rFonts w:ascii="Arial" w:hAnsi="Arial" w:cs="Arial"/>
          <w:b/>
          <w:bCs/>
          <w:color w:val="000000" w:themeColor="text1"/>
          <w:sz w:val="24"/>
          <w:szCs w:val="24"/>
        </w:rPr>
      </w:pPr>
      <w:r w:rsidRPr="00DE3500">
        <w:rPr>
          <w:rFonts w:ascii="Arial" w:hAnsi="Arial" w:cs="Arial"/>
          <w:b/>
          <w:bCs/>
          <w:color w:val="000000" w:themeColor="text1"/>
          <w:sz w:val="24"/>
          <w:szCs w:val="24"/>
          <w:lang w:val="pl-PL"/>
        </w:rPr>
        <w:t xml:space="preserve">VII.  </w:t>
      </w:r>
      <w:r w:rsidRPr="00DE3500">
        <w:rPr>
          <w:rFonts w:ascii="Arial" w:hAnsi="Arial" w:cs="Arial"/>
          <w:b/>
          <w:bCs/>
          <w:color w:val="000000" w:themeColor="text1"/>
          <w:sz w:val="24"/>
          <w:szCs w:val="24"/>
        </w:rPr>
        <w:t>TERMIN WYKONANIA ZAMÓWIENIA</w:t>
      </w:r>
    </w:p>
    <w:p w14:paraId="2C952A0B" w14:textId="77777777" w:rsidR="00FC609A" w:rsidRPr="00DE3500" w:rsidRDefault="00FC609A">
      <w:pPr>
        <w:widowControl w:val="0"/>
        <w:spacing w:after="0"/>
        <w:jc w:val="both"/>
        <w:rPr>
          <w:rFonts w:ascii="Arial" w:hAnsi="Arial" w:cs="Arial"/>
          <w:color w:val="000000" w:themeColor="text1"/>
          <w:sz w:val="24"/>
          <w:szCs w:val="24"/>
        </w:rPr>
      </w:pPr>
    </w:p>
    <w:p w14:paraId="0D0C24AF" w14:textId="7A34E2B7" w:rsidR="00FC609A" w:rsidRPr="00DE3500" w:rsidRDefault="00A734D7" w:rsidP="00566C2B">
      <w:pPr>
        <w:widowControl w:val="0"/>
        <w:numPr>
          <w:ilvl w:val="0"/>
          <w:numId w:val="16"/>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Termin realizacji przedmiotu zamówienia od dnia zawarcia umowy </w:t>
      </w:r>
      <w:r w:rsidR="00520955" w:rsidRPr="00DE3500">
        <w:rPr>
          <w:rFonts w:ascii="Arial" w:hAnsi="Arial" w:cs="Arial"/>
          <w:color w:val="000000" w:themeColor="text1"/>
          <w:sz w:val="24"/>
          <w:szCs w:val="24"/>
          <w:lang w:val="pl-PL"/>
        </w:rPr>
        <w:t xml:space="preserve">trwa </w:t>
      </w:r>
      <w:r w:rsidR="00563BCC" w:rsidRPr="00DE3500">
        <w:rPr>
          <w:rFonts w:ascii="Arial" w:hAnsi="Arial" w:cs="Arial"/>
          <w:color w:val="000000" w:themeColor="text1"/>
          <w:sz w:val="24"/>
          <w:szCs w:val="24"/>
          <w:lang w:val="pl-PL"/>
        </w:rPr>
        <w:t>maksymalnie</w:t>
      </w:r>
      <w:r w:rsidR="006A0049" w:rsidRPr="00DE3500">
        <w:rPr>
          <w:rFonts w:ascii="Arial" w:hAnsi="Arial" w:cs="Arial"/>
          <w:color w:val="000000" w:themeColor="text1"/>
          <w:sz w:val="24"/>
          <w:szCs w:val="24"/>
          <w:lang w:val="pl-PL"/>
        </w:rPr>
        <w:t xml:space="preserve"> do </w:t>
      </w:r>
      <w:r w:rsidRPr="00DE3500">
        <w:rPr>
          <w:rFonts w:ascii="Arial" w:hAnsi="Arial" w:cs="Arial"/>
          <w:sz w:val="24"/>
          <w:szCs w:val="24"/>
          <w:lang w:val="pl-PL"/>
        </w:rPr>
        <w:t>dnia</w:t>
      </w:r>
      <w:r w:rsidR="00566911" w:rsidRPr="00DE3500">
        <w:rPr>
          <w:rFonts w:ascii="Arial" w:hAnsi="Arial" w:cs="Arial"/>
          <w:sz w:val="24"/>
          <w:szCs w:val="24"/>
          <w:lang w:val="pl-PL"/>
        </w:rPr>
        <w:t xml:space="preserve"> </w:t>
      </w:r>
      <w:r w:rsidR="00A24F84" w:rsidRPr="00DE3500">
        <w:rPr>
          <w:rFonts w:ascii="Arial" w:hAnsi="Arial" w:cs="Arial"/>
          <w:sz w:val="24"/>
          <w:szCs w:val="24"/>
          <w:lang w:val="pl-PL"/>
        </w:rPr>
        <w:t>30.</w:t>
      </w:r>
      <w:r w:rsidR="00AC3B33" w:rsidRPr="00DE3500">
        <w:rPr>
          <w:rFonts w:ascii="Arial" w:hAnsi="Arial" w:cs="Arial"/>
          <w:sz w:val="24"/>
          <w:szCs w:val="24"/>
          <w:lang w:val="pl-PL"/>
        </w:rPr>
        <w:t>1</w:t>
      </w:r>
      <w:r w:rsidR="00897741" w:rsidRPr="00DE3500">
        <w:rPr>
          <w:rFonts w:ascii="Arial" w:hAnsi="Arial" w:cs="Arial"/>
          <w:sz w:val="24"/>
          <w:szCs w:val="24"/>
          <w:lang w:val="pl-PL"/>
        </w:rPr>
        <w:t>2</w:t>
      </w:r>
      <w:r w:rsidR="00566911" w:rsidRPr="00DE3500">
        <w:rPr>
          <w:rFonts w:ascii="Arial" w:hAnsi="Arial" w:cs="Arial"/>
          <w:sz w:val="24"/>
          <w:szCs w:val="24"/>
          <w:lang w:val="pl-PL"/>
        </w:rPr>
        <w:t>.202</w:t>
      </w:r>
      <w:r w:rsidR="008C3BC0" w:rsidRPr="00DE3500">
        <w:rPr>
          <w:rFonts w:ascii="Arial" w:hAnsi="Arial" w:cs="Arial"/>
          <w:sz w:val="24"/>
          <w:szCs w:val="24"/>
          <w:lang w:val="pl-PL"/>
        </w:rPr>
        <w:t>5</w:t>
      </w:r>
      <w:r w:rsidR="007C7E8A" w:rsidRPr="00DE3500">
        <w:rPr>
          <w:rFonts w:ascii="Arial" w:hAnsi="Arial" w:cs="Arial"/>
          <w:sz w:val="24"/>
          <w:szCs w:val="24"/>
          <w:lang w:val="pl-PL"/>
        </w:rPr>
        <w:t>r</w:t>
      </w:r>
    </w:p>
    <w:p w14:paraId="72D44F1F" w14:textId="77777777" w:rsidR="00FC609A" w:rsidRPr="00DE3500" w:rsidRDefault="00A734D7" w:rsidP="00566C2B">
      <w:pPr>
        <w:widowControl w:val="0"/>
        <w:numPr>
          <w:ilvl w:val="0"/>
          <w:numId w:val="16"/>
        </w:numPr>
        <w:spacing w:after="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Terminem początkowym jest termin zawarcia umowy, a terminem kończącym jest termin dokonania odbioru, w którym przedmiot zamówienia będzie w pełni gotowy. Z odbioru przedmiotu zamówienia zostanie sporządzony protokół odbioru.</w:t>
      </w:r>
    </w:p>
    <w:p w14:paraId="55EC4069" w14:textId="77777777" w:rsidR="00FC609A" w:rsidRPr="00DE3500" w:rsidRDefault="00FC609A">
      <w:pPr>
        <w:widowControl w:val="0"/>
        <w:spacing w:after="0"/>
        <w:rPr>
          <w:rFonts w:ascii="Arial" w:hAnsi="Arial" w:cs="Arial"/>
          <w:color w:val="FF0000"/>
          <w:sz w:val="24"/>
          <w:szCs w:val="24"/>
          <w:lang w:val="pl-PL"/>
        </w:rPr>
      </w:pPr>
    </w:p>
    <w:p w14:paraId="60D9309E" w14:textId="75B4BE39" w:rsidR="00FC609A" w:rsidRPr="00DE3500" w:rsidRDefault="00A734D7" w:rsidP="00CB26B3">
      <w:pPr>
        <w:widowControl w:val="0"/>
        <w:spacing w:after="0"/>
        <w:ind w:left="2"/>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VIII. WARUNKI UDZIAŁU W POSTĘPOWANIU</w:t>
      </w:r>
    </w:p>
    <w:p w14:paraId="41BF4B9E" w14:textId="77777777" w:rsidR="00CB26B3" w:rsidRPr="00DE3500" w:rsidRDefault="00CB26B3" w:rsidP="00CB26B3">
      <w:pPr>
        <w:widowControl w:val="0"/>
        <w:spacing w:after="0"/>
        <w:ind w:left="2"/>
        <w:rPr>
          <w:rFonts w:ascii="Arial" w:hAnsi="Arial" w:cs="Arial"/>
          <w:b/>
          <w:bCs/>
          <w:color w:val="000000" w:themeColor="text1"/>
          <w:sz w:val="24"/>
          <w:szCs w:val="24"/>
          <w:lang w:val="pl-PL"/>
        </w:rPr>
      </w:pPr>
    </w:p>
    <w:p w14:paraId="170B08F2" w14:textId="77777777" w:rsidR="00FC609A" w:rsidRPr="00DE3500" w:rsidRDefault="00A734D7" w:rsidP="00566C2B">
      <w:pPr>
        <w:numPr>
          <w:ilvl w:val="0"/>
          <w:numId w:val="17"/>
        </w:numPr>
        <w:spacing w:after="0"/>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xml:space="preserve">W postępowaniu mogą wziąć udział Wykonawcy, którzy spełniają następujące warunki: </w:t>
      </w:r>
    </w:p>
    <w:p w14:paraId="6CECF907" w14:textId="77777777" w:rsidR="00D11F5C" w:rsidRPr="00DE3500" w:rsidRDefault="00A734D7" w:rsidP="00566C2B">
      <w:pPr>
        <w:numPr>
          <w:ilvl w:val="0"/>
          <w:numId w:val="18"/>
        </w:numPr>
        <w:spacing w:after="0"/>
        <w:ind w:left="851" w:hanging="567"/>
        <w:jc w:val="both"/>
        <w:rPr>
          <w:rFonts w:ascii="Arial" w:hAnsi="Arial" w:cs="Arial"/>
          <w:color w:val="000000" w:themeColor="text1"/>
          <w:sz w:val="24"/>
          <w:szCs w:val="24"/>
          <w:lang w:val="pl-PL" w:eastAsia="pl-PL"/>
        </w:rPr>
      </w:pPr>
      <w:bookmarkStart w:id="4" w:name="_Hlk77798204"/>
      <w:r w:rsidRPr="00DE3500">
        <w:rPr>
          <w:rFonts w:ascii="Arial" w:hAnsi="Arial" w:cs="Arial"/>
          <w:b/>
          <w:bCs/>
          <w:color w:val="000000" w:themeColor="text1"/>
          <w:sz w:val="24"/>
          <w:szCs w:val="24"/>
          <w:lang w:val="pl-PL" w:eastAsia="pl-PL"/>
        </w:rPr>
        <w:t>posiadają niezbędn</w:t>
      </w:r>
      <w:r w:rsidR="009B68F9" w:rsidRPr="00DE3500">
        <w:rPr>
          <w:rFonts w:ascii="Arial" w:hAnsi="Arial" w:cs="Arial"/>
          <w:b/>
          <w:bCs/>
          <w:color w:val="000000" w:themeColor="text1"/>
          <w:sz w:val="24"/>
          <w:szCs w:val="24"/>
          <w:lang w:val="pl-PL" w:eastAsia="pl-PL"/>
        </w:rPr>
        <w:t>ą</w:t>
      </w:r>
      <w:r w:rsidRPr="00DE3500">
        <w:rPr>
          <w:rFonts w:ascii="Arial" w:hAnsi="Arial" w:cs="Arial"/>
          <w:b/>
          <w:bCs/>
          <w:color w:val="000000" w:themeColor="text1"/>
          <w:sz w:val="24"/>
          <w:szCs w:val="24"/>
          <w:lang w:val="pl-PL" w:eastAsia="pl-PL"/>
        </w:rPr>
        <w:t xml:space="preserve"> wiedzę i doświadczenie</w:t>
      </w:r>
      <w:r w:rsidRPr="00DE3500">
        <w:rPr>
          <w:rFonts w:ascii="Arial" w:hAnsi="Arial" w:cs="Arial"/>
          <w:color w:val="000000" w:themeColor="text1"/>
          <w:sz w:val="24"/>
          <w:szCs w:val="24"/>
          <w:lang w:val="pl-PL" w:eastAsia="pl-PL"/>
        </w:rPr>
        <w:t xml:space="preserve"> oraz dysponują potencjałem</w:t>
      </w:r>
    </w:p>
    <w:p w14:paraId="16550403" w14:textId="7973DCDD" w:rsidR="00FC609A" w:rsidRPr="00DE3500" w:rsidRDefault="00A734D7" w:rsidP="00D11F5C">
      <w:pPr>
        <w:spacing w:after="0"/>
        <w:ind w:left="851"/>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technicznym i wykwalifikowanym personelem zdolnym do wykonania zamówienia:</w:t>
      </w:r>
    </w:p>
    <w:p w14:paraId="568795C5" w14:textId="77777777" w:rsidR="00FC609A" w:rsidRPr="00DE3500" w:rsidRDefault="00FC609A">
      <w:pPr>
        <w:spacing w:after="0"/>
        <w:ind w:left="1440"/>
        <w:jc w:val="both"/>
        <w:rPr>
          <w:rFonts w:ascii="Arial" w:hAnsi="Arial" w:cs="Arial"/>
          <w:color w:val="FF0000"/>
          <w:sz w:val="24"/>
          <w:szCs w:val="24"/>
          <w:lang w:val="pl-PL" w:eastAsia="pl-PL"/>
        </w:rPr>
      </w:pPr>
    </w:p>
    <w:p w14:paraId="28B05DC8" w14:textId="77777777" w:rsidR="004A3F98" w:rsidRPr="00DE3500" w:rsidRDefault="00A734D7" w:rsidP="00566C2B">
      <w:pPr>
        <w:pStyle w:val="Akapitzlist"/>
        <w:numPr>
          <w:ilvl w:val="0"/>
          <w:numId w:val="25"/>
        </w:numPr>
        <w:spacing w:after="0"/>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xml:space="preserve">Zamawiający uzna kryterium za </w:t>
      </w:r>
      <w:r w:rsidR="00A93EBE" w:rsidRPr="00DE3500">
        <w:rPr>
          <w:rFonts w:ascii="Arial" w:hAnsi="Arial" w:cs="Arial"/>
          <w:color w:val="000000" w:themeColor="text1"/>
          <w:sz w:val="24"/>
          <w:szCs w:val="24"/>
          <w:lang w:val="pl-PL" w:eastAsia="pl-PL"/>
        </w:rPr>
        <w:t>spełnione,</w:t>
      </w:r>
      <w:r w:rsidRPr="00DE3500">
        <w:rPr>
          <w:rFonts w:ascii="Arial" w:hAnsi="Arial" w:cs="Arial"/>
          <w:color w:val="000000" w:themeColor="text1"/>
          <w:sz w:val="24"/>
          <w:szCs w:val="24"/>
          <w:lang w:val="pl-PL" w:eastAsia="pl-PL"/>
        </w:rPr>
        <w:t xml:space="preserve"> jeśli</w:t>
      </w:r>
      <w:bookmarkStart w:id="5" w:name="_Hlk77106095"/>
      <w:r w:rsidR="004A3F98" w:rsidRPr="00DE3500">
        <w:rPr>
          <w:rFonts w:ascii="Arial" w:hAnsi="Arial" w:cs="Arial"/>
          <w:color w:val="000000" w:themeColor="text1"/>
          <w:sz w:val="24"/>
          <w:szCs w:val="24"/>
          <w:lang w:val="pl-PL" w:eastAsia="pl-PL"/>
        </w:rPr>
        <w:t>:</w:t>
      </w:r>
    </w:p>
    <w:p w14:paraId="790A015B" w14:textId="39F698B0" w:rsidR="006A0049" w:rsidRPr="00DE3500" w:rsidRDefault="006A0049" w:rsidP="00566C2B">
      <w:pPr>
        <w:pStyle w:val="Akapitzlist"/>
        <w:numPr>
          <w:ilvl w:val="0"/>
          <w:numId w:val="29"/>
        </w:numPr>
        <w:spacing w:after="0" w:line="240" w:lineRule="auto"/>
        <w:jc w:val="both"/>
        <w:rPr>
          <w:rFonts w:ascii="Arial" w:hAnsi="Arial" w:cs="Arial"/>
          <w:sz w:val="24"/>
          <w:szCs w:val="24"/>
          <w:lang w:val="pl-PL" w:eastAsia="pl-PL"/>
        </w:rPr>
      </w:pPr>
      <w:bookmarkStart w:id="6" w:name="_Hlk164925368"/>
      <w:r w:rsidRPr="00DE3500">
        <w:rPr>
          <w:rFonts w:ascii="Arial" w:hAnsi="Arial" w:cs="Arial"/>
          <w:sz w:val="24"/>
          <w:szCs w:val="24"/>
          <w:lang w:val="pl-PL" w:eastAsia="pl-PL"/>
        </w:rPr>
        <w:t xml:space="preserve">Wykonawca posiada doświadczenie zdobyte w okresie ostatnich 3 lat od dnia publikacji niniejszego zapytania, a jeżeli okres prowadzenia działalności jest krótszy, w tym okresie, w realizacji co najmniej 3 usług dotyczących przygotowania projektu wzorniczego dóbr wytwarzanych przemysłowo (np. meble, sprzęt RTV i AGD, urządzenia specjalistyczne) w tym 1 projekt ma dotyczyć </w:t>
      </w:r>
      <w:r w:rsidR="00A24F84" w:rsidRPr="00DE3500">
        <w:rPr>
          <w:rFonts w:ascii="Arial" w:hAnsi="Arial" w:cs="Arial"/>
          <w:sz w:val="24"/>
          <w:szCs w:val="24"/>
          <w:lang w:val="pl-PL" w:eastAsia="pl-PL"/>
        </w:rPr>
        <w:t xml:space="preserve">branży </w:t>
      </w:r>
      <w:r w:rsidR="004D24A3" w:rsidRPr="00DE3500">
        <w:rPr>
          <w:rFonts w:ascii="Arial" w:hAnsi="Arial" w:cs="Arial"/>
          <w:sz w:val="24"/>
          <w:szCs w:val="24"/>
          <w:lang w:val="pl-PL" w:eastAsia="pl-PL"/>
        </w:rPr>
        <w:t>meblarskiej,</w:t>
      </w:r>
      <w:r w:rsidRPr="00DE3500">
        <w:rPr>
          <w:rFonts w:ascii="Arial" w:hAnsi="Arial" w:cs="Arial"/>
          <w:sz w:val="24"/>
          <w:szCs w:val="24"/>
          <w:lang w:val="pl-PL" w:eastAsia="pl-PL"/>
        </w:rPr>
        <w:t xml:space="preserve"> przy czym ww. termin 3 lat jest zachowany, jeżeli w okresie tych 3 lat usługa została zakończona. </w:t>
      </w:r>
    </w:p>
    <w:bookmarkEnd w:id="6"/>
    <w:p w14:paraId="59CEDEED" w14:textId="77777777" w:rsidR="006A0049" w:rsidRPr="00DE3500" w:rsidRDefault="006A0049" w:rsidP="006A0049">
      <w:pPr>
        <w:spacing w:after="0"/>
        <w:ind w:left="1800"/>
        <w:jc w:val="both"/>
        <w:rPr>
          <w:rFonts w:ascii="Arial" w:hAnsi="Arial" w:cs="Arial"/>
          <w:color w:val="000000" w:themeColor="text1"/>
          <w:sz w:val="24"/>
          <w:szCs w:val="24"/>
          <w:lang w:val="pl-PL" w:eastAsia="pl-PL"/>
        </w:rPr>
      </w:pPr>
    </w:p>
    <w:p w14:paraId="5FB14A9C" w14:textId="7109AF49" w:rsidR="00937050" w:rsidRPr="00DE3500" w:rsidRDefault="006A0049" w:rsidP="00D32F8C">
      <w:pPr>
        <w:spacing w:after="0"/>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xml:space="preserve">Mając powyższe na uwadze, do oferty Wykonawca winien załączyć </w:t>
      </w:r>
      <w:bookmarkEnd w:id="5"/>
      <w:r w:rsidR="00D32F8C" w:rsidRPr="00DE3500">
        <w:rPr>
          <w:rFonts w:ascii="Arial" w:hAnsi="Arial" w:cs="Arial"/>
          <w:b/>
          <w:bCs/>
          <w:color w:val="000000" w:themeColor="text1"/>
          <w:sz w:val="24"/>
          <w:szCs w:val="24"/>
          <w:lang w:val="pl-PL" w:eastAsia="pl-PL"/>
        </w:rPr>
        <w:t xml:space="preserve">wykaz usług </w:t>
      </w:r>
      <w:r w:rsidR="0018048A" w:rsidRPr="00DE3500">
        <w:rPr>
          <w:rFonts w:ascii="Arial" w:hAnsi="Arial" w:cs="Arial"/>
          <w:b/>
          <w:bCs/>
          <w:color w:val="000000" w:themeColor="text1"/>
          <w:sz w:val="24"/>
          <w:szCs w:val="24"/>
          <w:lang w:val="pl-PL" w:eastAsia="pl-PL"/>
        </w:rPr>
        <w:t xml:space="preserve">stanowiący załącznik nr </w:t>
      </w:r>
      <w:r w:rsidR="00D913B6" w:rsidRPr="00DE3500">
        <w:rPr>
          <w:rFonts w:ascii="Arial" w:hAnsi="Arial" w:cs="Arial"/>
          <w:b/>
          <w:bCs/>
          <w:color w:val="000000" w:themeColor="text1"/>
          <w:sz w:val="24"/>
          <w:szCs w:val="24"/>
          <w:lang w:val="pl-PL" w:eastAsia="pl-PL"/>
        </w:rPr>
        <w:t>3</w:t>
      </w:r>
      <w:r w:rsidR="0018048A" w:rsidRPr="00DE3500">
        <w:rPr>
          <w:rFonts w:ascii="Arial" w:hAnsi="Arial" w:cs="Arial"/>
          <w:color w:val="000000" w:themeColor="text1"/>
          <w:sz w:val="24"/>
          <w:szCs w:val="24"/>
          <w:lang w:val="pl-PL" w:eastAsia="pl-PL"/>
        </w:rPr>
        <w:t xml:space="preserve"> do Zapytania </w:t>
      </w:r>
      <w:r w:rsidR="00BF6059" w:rsidRPr="00DE3500">
        <w:rPr>
          <w:rFonts w:ascii="Arial" w:hAnsi="Arial" w:cs="Arial"/>
          <w:color w:val="000000" w:themeColor="text1"/>
          <w:sz w:val="24"/>
          <w:szCs w:val="24"/>
          <w:lang w:val="pl-PL" w:eastAsia="pl-PL"/>
        </w:rPr>
        <w:t xml:space="preserve">oraz dokumenty potwierdzające wykonanie usług (inne niż pochodzące od Wykonawcy), tj. listy referencyjne lub protokoły odbioru potwierdzające należytą realizację, datę wykonania oraz cenę takich usług. Jeżeli z referencji lub protokołów odbioru nie będą wynikać wszystkie informacje pozwalające na potwierdzenie spełnienia warunku, Wykonawca może dodatkowo – obok referencji lub protokołów odbioru – złożyć inne dokumenty, z których będą wynikać brakujące informacje (np. faktury VAT, umowy, itp.). Nie dopuszcza się wykazania doświadczenia tylko fakturami. Jeżeli Zamawiający nie posiada referencji lub protokołów odbioru w celu wykazania doświadczenia może złożyć łącznie: umowę/zamówienie, na podstawie których zrealizował zamówienie, faktury oraz potwierdzenie otrzymania wynagrodzenia </w:t>
      </w:r>
    </w:p>
    <w:p w14:paraId="16ABBD62" w14:textId="77777777" w:rsidR="00937050" w:rsidRPr="00DE3500" w:rsidRDefault="00937050" w:rsidP="00D32F8C">
      <w:pPr>
        <w:spacing w:after="0"/>
        <w:jc w:val="both"/>
        <w:rPr>
          <w:rFonts w:ascii="Arial" w:hAnsi="Arial" w:cs="Arial"/>
          <w:color w:val="000000" w:themeColor="text1"/>
          <w:sz w:val="24"/>
          <w:szCs w:val="24"/>
          <w:lang w:val="pl-PL" w:eastAsia="pl-PL"/>
        </w:rPr>
      </w:pPr>
    </w:p>
    <w:p w14:paraId="315EE844" w14:textId="2F883025" w:rsidR="000E3BCC" w:rsidRPr="00DE3500" w:rsidRDefault="00BF6059" w:rsidP="00D32F8C">
      <w:pPr>
        <w:spacing w:after="0"/>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oraz</w:t>
      </w:r>
    </w:p>
    <w:p w14:paraId="09575F3A" w14:textId="77777777" w:rsidR="00FC609A" w:rsidRPr="00DE3500" w:rsidRDefault="00A734D7" w:rsidP="00566C2B">
      <w:pPr>
        <w:pStyle w:val="Akapitzlist"/>
        <w:numPr>
          <w:ilvl w:val="0"/>
          <w:numId w:val="25"/>
        </w:numPr>
        <w:spacing w:after="0"/>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Zamawiający uzna kryterium za spełnione, jeśli Wykonawca wykaże, że dysponuje wykwalifikowanym personelem zdolnym do wykonania zamówienia, w ramach którego:</w:t>
      </w:r>
    </w:p>
    <w:p w14:paraId="6EC2531D" w14:textId="3501893F" w:rsidR="004A3F98" w:rsidRPr="00DE3500" w:rsidRDefault="004A3F98" w:rsidP="00566C2B">
      <w:pPr>
        <w:pStyle w:val="Akapitzlist"/>
        <w:numPr>
          <w:ilvl w:val="0"/>
          <w:numId w:val="29"/>
        </w:numPr>
        <w:autoSpaceDE w:val="0"/>
        <w:autoSpaceDN w:val="0"/>
        <w:adjustRightInd w:val="0"/>
        <w:jc w:val="both"/>
        <w:rPr>
          <w:rFonts w:ascii="Arial" w:hAnsi="Arial" w:cs="Arial"/>
          <w:color w:val="000000" w:themeColor="text1"/>
          <w:sz w:val="24"/>
          <w:szCs w:val="24"/>
          <w:lang w:val="pl-PL" w:eastAsia="pl-PL"/>
        </w:rPr>
      </w:pPr>
      <w:bookmarkStart w:id="7" w:name="_Hlk164925152"/>
      <w:r w:rsidRPr="00DE3500">
        <w:rPr>
          <w:rFonts w:ascii="Arial" w:hAnsi="Arial" w:cs="Arial"/>
          <w:color w:val="000000" w:themeColor="text1"/>
          <w:sz w:val="24"/>
          <w:szCs w:val="24"/>
          <w:lang w:val="pl-PL" w:eastAsia="pl-PL"/>
        </w:rPr>
        <w:t xml:space="preserve">co najmniej 1 osoba posiada wykształcenie wyższe, kierunek: Inżynieria Materiałowa (ukończone studia wyższe co najmniej z tytułem </w:t>
      </w:r>
      <w:r w:rsidR="00631B31" w:rsidRPr="00DE3500">
        <w:rPr>
          <w:rFonts w:ascii="Arial" w:hAnsi="Arial" w:cs="Arial"/>
          <w:color w:val="000000" w:themeColor="text1"/>
          <w:sz w:val="24"/>
          <w:szCs w:val="24"/>
          <w:lang w:val="pl-PL" w:eastAsia="pl-PL"/>
        </w:rPr>
        <w:t>doktora</w:t>
      </w:r>
      <w:r w:rsidRPr="00DE3500">
        <w:rPr>
          <w:rFonts w:ascii="Arial" w:hAnsi="Arial" w:cs="Arial"/>
          <w:color w:val="000000" w:themeColor="text1"/>
          <w:sz w:val="24"/>
          <w:szCs w:val="24"/>
          <w:lang w:val="pl-PL" w:eastAsia="pl-PL"/>
        </w:rPr>
        <w:t>)</w:t>
      </w:r>
      <w:r w:rsidR="00435D6E" w:rsidRPr="00DE3500">
        <w:rPr>
          <w:rFonts w:ascii="Arial" w:hAnsi="Arial" w:cs="Arial"/>
          <w:color w:val="000000" w:themeColor="text1"/>
          <w:sz w:val="24"/>
          <w:szCs w:val="24"/>
          <w:lang w:val="pl-PL" w:eastAsia="pl-PL"/>
        </w:rPr>
        <w:t xml:space="preserve"> </w:t>
      </w:r>
      <w:r w:rsidRPr="00DE3500">
        <w:rPr>
          <w:rFonts w:ascii="Arial" w:hAnsi="Arial" w:cs="Arial"/>
          <w:color w:val="000000" w:themeColor="text1"/>
          <w:sz w:val="24"/>
          <w:szCs w:val="24"/>
          <w:lang w:val="pl-PL" w:eastAsia="pl-PL"/>
        </w:rPr>
        <w:t>- dyplom</w:t>
      </w:r>
    </w:p>
    <w:p w14:paraId="2FFB783F" w14:textId="423042D5" w:rsidR="004A3F98" w:rsidRPr="00DE3500" w:rsidRDefault="004A3F98" w:rsidP="00566C2B">
      <w:pPr>
        <w:pStyle w:val="Akapitzlist"/>
        <w:numPr>
          <w:ilvl w:val="0"/>
          <w:numId w:val="29"/>
        </w:numPr>
        <w:autoSpaceDE w:val="0"/>
        <w:autoSpaceDN w:val="0"/>
        <w:adjustRightInd w:val="0"/>
        <w:spacing w:after="0"/>
        <w:ind w:left="2631"/>
        <w:contextualSpacing/>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lastRenderedPageBreak/>
        <w:t>co najmniej 2 osoby posiadają wykształcenie wyższe w zakresie projektowania – wzornictwa przemysłowego, architektury, architektury wnętrz lub innych kierunków projektowych w obszarze wzornictwa  i będzie legitymować się udokumentowanym (tj.</w:t>
      </w:r>
      <w:r w:rsidR="00CB26B3" w:rsidRPr="00DE3500">
        <w:rPr>
          <w:rFonts w:ascii="Arial" w:hAnsi="Arial" w:cs="Arial"/>
          <w:color w:val="000000" w:themeColor="text1"/>
          <w:sz w:val="24"/>
          <w:szCs w:val="24"/>
          <w:lang w:val="pl-PL" w:eastAsia="pl-PL"/>
        </w:rPr>
        <w:t xml:space="preserve"> </w:t>
      </w:r>
      <w:r w:rsidRPr="00DE3500">
        <w:rPr>
          <w:rFonts w:ascii="Arial" w:hAnsi="Arial" w:cs="Arial"/>
          <w:color w:val="000000" w:themeColor="text1"/>
          <w:sz w:val="24"/>
          <w:szCs w:val="24"/>
          <w:lang w:val="pl-PL" w:eastAsia="pl-PL"/>
        </w:rPr>
        <w:t>potwierdzonym w CV) co najmniej 3-letnim doświadczeniem w zakresie:</w:t>
      </w:r>
    </w:p>
    <w:p w14:paraId="1B1EE413" w14:textId="544B7616" w:rsidR="004A3F98" w:rsidRPr="00DE3500" w:rsidRDefault="004A3F98" w:rsidP="00CB26B3">
      <w:pPr>
        <w:pStyle w:val="Akapitzlist"/>
        <w:autoSpaceDE w:val="0"/>
        <w:autoSpaceDN w:val="0"/>
        <w:adjustRightInd w:val="0"/>
        <w:spacing w:after="0"/>
        <w:ind w:left="2631"/>
        <w:contextualSpacing/>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oceny koniecznych celów w dziedzinie designu - aspektów estetycznych, ergonomicznych i stylistycznych,</w:t>
      </w:r>
    </w:p>
    <w:p w14:paraId="0B2077E9" w14:textId="5372C1A3" w:rsidR="004A3F98" w:rsidRPr="00DE3500" w:rsidRDefault="004A3F98" w:rsidP="00CB26B3">
      <w:pPr>
        <w:pStyle w:val="Akapitzlist"/>
        <w:autoSpaceDE w:val="0"/>
        <w:autoSpaceDN w:val="0"/>
        <w:adjustRightInd w:val="0"/>
        <w:spacing w:after="0"/>
        <w:ind w:left="2631"/>
        <w:contextualSpacing/>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znajomości technik projektowania,</w:t>
      </w:r>
    </w:p>
    <w:p w14:paraId="77A4D24C" w14:textId="3BA64B2C" w:rsidR="004A3F98" w:rsidRPr="00DE3500" w:rsidRDefault="004A3F98" w:rsidP="00CB26B3">
      <w:pPr>
        <w:pStyle w:val="Akapitzlist"/>
        <w:autoSpaceDE w:val="0"/>
        <w:autoSpaceDN w:val="0"/>
        <w:adjustRightInd w:val="0"/>
        <w:spacing w:after="0"/>
        <w:ind w:left="2631"/>
        <w:contextualSpacing/>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znajomości technik fazy przedprodukcyjnej - wizualizacji, animacji i modelowania</w:t>
      </w:r>
    </w:p>
    <w:p w14:paraId="0924B7B5" w14:textId="40DB2718" w:rsidR="004A3F98" w:rsidRPr="00DE3500" w:rsidRDefault="004A3F98" w:rsidP="00CB26B3">
      <w:pPr>
        <w:pStyle w:val="Akapitzlist"/>
        <w:autoSpaceDE w:val="0"/>
        <w:autoSpaceDN w:val="0"/>
        <w:adjustRightInd w:val="0"/>
        <w:spacing w:after="0"/>
        <w:ind w:left="2631"/>
        <w:contextualSpacing/>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przeprowadzenia testów prototypów.</w:t>
      </w:r>
    </w:p>
    <w:p w14:paraId="323B1311" w14:textId="60E699AD" w:rsidR="00FC609A" w:rsidRPr="00DE3500" w:rsidRDefault="004A3F98" w:rsidP="00CB26B3">
      <w:pPr>
        <w:pStyle w:val="Akapitzlist"/>
        <w:autoSpaceDE w:val="0"/>
        <w:autoSpaceDN w:val="0"/>
        <w:adjustRightInd w:val="0"/>
        <w:ind w:left="2629"/>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Dodatkowo co najmniej jedna z ww. osób powinna być profesjonalnym projektantem przez co należy rozumieć projektanta, który posiada wykształcenie wyższe w zakresie projektowania</w:t>
      </w:r>
      <w:r w:rsidR="00CB26B3" w:rsidRPr="00DE3500">
        <w:rPr>
          <w:rFonts w:ascii="Arial" w:hAnsi="Arial" w:cs="Arial"/>
          <w:color w:val="000000" w:themeColor="text1"/>
          <w:sz w:val="24"/>
          <w:szCs w:val="24"/>
          <w:lang w:val="pl-PL" w:eastAsia="pl-PL"/>
        </w:rPr>
        <w:t xml:space="preserve"> </w:t>
      </w:r>
      <w:r w:rsidRPr="00DE3500">
        <w:rPr>
          <w:rFonts w:ascii="Arial" w:hAnsi="Arial" w:cs="Arial"/>
          <w:color w:val="000000" w:themeColor="text1"/>
          <w:sz w:val="24"/>
          <w:szCs w:val="24"/>
          <w:lang w:val="pl-PL" w:eastAsia="pl-PL"/>
        </w:rPr>
        <w:t xml:space="preserve">(wzornictwo przemysłowe, architektura, architektura wnętrz lub inne kierunki projektowe w obszarze wzornictwa) oraz ma doświadczenie w projektowaniu, to znaczy: ma w swoim portfolio, minimum 3 projekty dóbr wytwarzanych przemysłowo (np. meble, sprzęt AGD, RTV, urządzenia specjalistyczne) w tym 1 z projektów musi dotyczyć </w:t>
      </w:r>
      <w:bookmarkEnd w:id="7"/>
      <w:r w:rsidR="00A24F84" w:rsidRPr="00DE3500">
        <w:rPr>
          <w:rFonts w:ascii="Arial" w:hAnsi="Arial" w:cs="Arial"/>
          <w:color w:val="000000" w:themeColor="text1"/>
          <w:sz w:val="24"/>
          <w:szCs w:val="24"/>
          <w:lang w:val="pl-PL" w:eastAsia="pl-PL"/>
        </w:rPr>
        <w:t xml:space="preserve">branży meblarskiej. </w:t>
      </w:r>
    </w:p>
    <w:p w14:paraId="728E8B7E" w14:textId="6A4E15CE" w:rsidR="00FC609A" w:rsidRPr="00DE3500" w:rsidRDefault="00A734D7" w:rsidP="0052043F">
      <w:pPr>
        <w:pStyle w:val="Akapitzlist"/>
        <w:tabs>
          <w:tab w:val="left" w:pos="567"/>
        </w:tabs>
        <w:spacing w:after="0"/>
        <w:ind w:left="426"/>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xml:space="preserve">Mając powyższe na uwadze, do oferty Wykonawca winien załączyć wykaz osób oddelegowanych do realizacji zamówienia zgodnie z </w:t>
      </w:r>
      <w:r w:rsidRPr="00DE3500">
        <w:rPr>
          <w:rFonts w:ascii="Arial" w:hAnsi="Arial" w:cs="Arial"/>
          <w:b/>
          <w:bCs/>
          <w:color w:val="000000" w:themeColor="text1"/>
          <w:sz w:val="24"/>
          <w:szCs w:val="24"/>
          <w:lang w:val="pl-PL" w:eastAsia="pl-PL"/>
        </w:rPr>
        <w:t>załącznikiem nr 4</w:t>
      </w:r>
      <w:r w:rsidRPr="00DE3500">
        <w:rPr>
          <w:rFonts w:ascii="Arial" w:hAnsi="Arial" w:cs="Arial"/>
          <w:color w:val="000000" w:themeColor="text1"/>
          <w:sz w:val="24"/>
          <w:szCs w:val="24"/>
          <w:lang w:val="pl-PL" w:eastAsia="pl-PL"/>
        </w:rPr>
        <w:t xml:space="preserve"> do zapytania ofertowego </w:t>
      </w:r>
      <w:r w:rsidR="004A3F98" w:rsidRPr="00DE3500">
        <w:rPr>
          <w:rFonts w:ascii="Arial" w:hAnsi="Arial" w:cs="Arial"/>
          <w:color w:val="000000" w:themeColor="text1"/>
          <w:sz w:val="24"/>
          <w:szCs w:val="24"/>
          <w:lang w:val="pl-PL" w:eastAsia="pl-PL"/>
        </w:rPr>
        <w:t>wraz z dokumentami:</w:t>
      </w:r>
    </w:p>
    <w:p w14:paraId="0671205C" w14:textId="357BFB0C" w:rsidR="004A3F98" w:rsidRPr="00DE3500" w:rsidRDefault="004A3F98" w:rsidP="00507771">
      <w:pPr>
        <w:pStyle w:val="Akapitzlist"/>
        <w:spacing w:after="0"/>
        <w:ind w:left="426"/>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potwierdzającymi posiadanie wykształcenia wyższe</w:t>
      </w:r>
      <w:r w:rsidR="00A3328E" w:rsidRPr="00DE3500">
        <w:rPr>
          <w:rFonts w:ascii="Arial" w:hAnsi="Arial" w:cs="Arial"/>
          <w:color w:val="000000" w:themeColor="text1"/>
          <w:sz w:val="24"/>
          <w:szCs w:val="24"/>
          <w:lang w:val="pl-PL" w:eastAsia="pl-PL"/>
        </w:rPr>
        <w:t>go</w:t>
      </w:r>
      <w:r w:rsidRPr="00DE3500">
        <w:rPr>
          <w:rFonts w:ascii="Arial" w:hAnsi="Arial" w:cs="Arial"/>
          <w:color w:val="000000" w:themeColor="text1"/>
          <w:sz w:val="24"/>
          <w:szCs w:val="24"/>
          <w:lang w:val="pl-PL" w:eastAsia="pl-PL"/>
        </w:rPr>
        <w:t xml:space="preserve"> osób wskazanych do realizacji zamówienia w tym dyplomu wyższej uczelni z kierunku wzornictwo przemysłowe, architektura, architektura wnętrz oraz dyplom ukończenia kierunku Inżyn</w:t>
      </w:r>
      <w:r w:rsidR="00CB26B3" w:rsidRPr="00DE3500">
        <w:rPr>
          <w:rFonts w:ascii="Arial" w:hAnsi="Arial" w:cs="Arial"/>
          <w:color w:val="000000" w:themeColor="text1"/>
          <w:sz w:val="24"/>
          <w:szCs w:val="24"/>
          <w:lang w:val="pl-PL" w:eastAsia="pl-PL"/>
        </w:rPr>
        <w:t>i</w:t>
      </w:r>
      <w:r w:rsidRPr="00DE3500">
        <w:rPr>
          <w:rFonts w:ascii="Arial" w:hAnsi="Arial" w:cs="Arial"/>
          <w:color w:val="000000" w:themeColor="text1"/>
          <w:sz w:val="24"/>
          <w:szCs w:val="24"/>
          <w:lang w:val="pl-PL" w:eastAsia="pl-PL"/>
        </w:rPr>
        <w:t xml:space="preserve">eria Materiałowa w przypadku osoby z ukończonym kierunkiem Inżynierii Materiałowej. </w:t>
      </w:r>
    </w:p>
    <w:p w14:paraId="06895D25" w14:textId="7BA620CE" w:rsidR="004A3F98" w:rsidRPr="00DE3500" w:rsidRDefault="000E3BCC" w:rsidP="00507771">
      <w:pPr>
        <w:pStyle w:val="Akapitzlist"/>
        <w:spacing w:after="0"/>
        <w:ind w:left="426"/>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xml:space="preserve">- </w:t>
      </w:r>
      <w:r w:rsidR="004A3F98" w:rsidRPr="00DE3500">
        <w:rPr>
          <w:rFonts w:ascii="Arial" w:hAnsi="Arial" w:cs="Arial"/>
          <w:color w:val="000000" w:themeColor="text1"/>
          <w:sz w:val="24"/>
          <w:szCs w:val="24"/>
          <w:lang w:val="pl-PL" w:eastAsia="pl-PL"/>
        </w:rPr>
        <w:t>potwierdzając</w:t>
      </w:r>
      <w:r w:rsidRPr="00DE3500">
        <w:rPr>
          <w:rFonts w:ascii="Arial" w:hAnsi="Arial" w:cs="Arial"/>
          <w:color w:val="000000" w:themeColor="text1"/>
          <w:sz w:val="24"/>
          <w:szCs w:val="24"/>
          <w:lang w:val="pl-PL" w:eastAsia="pl-PL"/>
        </w:rPr>
        <w:t>ymi</w:t>
      </w:r>
      <w:r w:rsidR="004A3F98" w:rsidRPr="00DE3500">
        <w:rPr>
          <w:rFonts w:ascii="Arial" w:hAnsi="Arial" w:cs="Arial"/>
          <w:color w:val="000000" w:themeColor="text1"/>
          <w:sz w:val="24"/>
          <w:szCs w:val="24"/>
          <w:lang w:val="pl-PL" w:eastAsia="pl-PL"/>
        </w:rPr>
        <w:t xml:space="preserve"> posiadanie doświadczenia wykazanych osób (CV) w</w:t>
      </w:r>
      <w:r w:rsidRPr="00DE3500">
        <w:rPr>
          <w:rFonts w:ascii="Arial" w:hAnsi="Arial" w:cs="Arial"/>
          <w:color w:val="000000" w:themeColor="text1"/>
          <w:sz w:val="24"/>
          <w:szCs w:val="24"/>
          <w:lang w:val="pl-PL" w:eastAsia="pl-PL"/>
        </w:rPr>
        <w:t xml:space="preserve"> </w:t>
      </w:r>
      <w:r w:rsidR="004A3F98" w:rsidRPr="00DE3500">
        <w:rPr>
          <w:rFonts w:ascii="Arial" w:hAnsi="Arial" w:cs="Arial"/>
          <w:color w:val="000000" w:themeColor="text1"/>
          <w:sz w:val="24"/>
          <w:szCs w:val="24"/>
          <w:lang w:val="pl-PL" w:eastAsia="pl-PL"/>
        </w:rPr>
        <w:t>zakresie projektowania:</w:t>
      </w:r>
      <w:r w:rsidR="00CB26B3" w:rsidRPr="00DE3500">
        <w:rPr>
          <w:rFonts w:ascii="Arial" w:hAnsi="Arial" w:cs="Arial"/>
          <w:color w:val="000000" w:themeColor="text1"/>
          <w:sz w:val="24"/>
          <w:szCs w:val="24"/>
          <w:lang w:val="pl-PL" w:eastAsia="pl-PL"/>
        </w:rPr>
        <w:t xml:space="preserve"> </w:t>
      </w:r>
      <w:r w:rsidR="004A3F98" w:rsidRPr="00DE3500">
        <w:rPr>
          <w:rFonts w:ascii="Arial" w:hAnsi="Arial" w:cs="Arial"/>
          <w:color w:val="000000" w:themeColor="text1"/>
          <w:sz w:val="24"/>
          <w:szCs w:val="24"/>
          <w:lang w:val="pl-PL" w:eastAsia="pl-PL"/>
        </w:rPr>
        <w:t>oceny koniecznych celów w dziedzinie designu - aspektów estetycznych, ergonomicznych i</w:t>
      </w:r>
      <w:r w:rsidRPr="00DE3500">
        <w:rPr>
          <w:rFonts w:ascii="Arial" w:hAnsi="Arial" w:cs="Arial"/>
          <w:color w:val="000000" w:themeColor="text1"/>
          <w:sz w:val="24"/>
          <w:szCs w:val="24"/>
          <w:lang w:val="pl-PL" w:eastAsia="pl-PL"/>
        </w:rPr>
        <w:t xml:space="preserve"> </w:t>
      </w:r>
      <w:r w:rsidR="004A3F98" w:rsidRPr="00DE3500">
        <w:rPr>
          <w:rFonts w:ascii="Arial" w:hAnsi="Arial" w:cs="Arial"/>
          <w:color w:val="000000" w:themeColor="text1"/>
          <w:sz w:val="24"/>
          <w:szCs w:val="24"/>
          <w:lang w:val="pl-PL" w:eastAsia="pl-PL"/>
        </w:rPr>
        <w:t>stylistycznych,</w:t>
      </w:r>
      <w:r w:rsidRPr="00DE3500">
        <w:rPr>
          <w:rFonts w:ascii="Arial" w:hAnsi="Arial" w:cs="Arial"/>
          <w:color w:val="000000" w:themeColor="text1"/>
          <w:sz w:val="24"/>
          <w:szCs w:val="24"/>
          <w:lang w:val="pl-PL" w:eastAsia="pl-PL"/>
        </w:rPr>
        <w:t xml:space="preserve"> </w:t>
      </w:r>
      <w:r w:rsidR="004A3F98" w:rsidRPr="00DE3500">
        <w:rPr>
          <w:rFonts w:ascii="Arial" w:hAnsi="Arial" w:cs="Arial"/>
          <w:color w:val="000000" w:themeColor="text1"/>
          <w:sz w:val="24"/>
          <w:szCs w:val="24"/>
          <w:lang w:val="pl-PL" w:eastAsia="pl-PL"/>
        </w:rPr>
        <w:t>znajomości technik projektowania, znajomości technik fazy przedprodukcyjnej - wizualizacji, animacji i modelowania</w:t>
      </w:r>
      <w:r w:rsidRPr="00DE3500">
        <w:rPr>
          <w:rFonts w:ascii="Arial" w:hAnsi="Arial" w:cs="Arial"/>
          <w:color w:val="000000" w:themeColor="text1"/>
          <w:sz w:val="24"/>
          <w:szCs w:val="24"/>
          <w:lang w:val="pl-PL" w:eastAsia="pl-PL"/>
        </w:rPr>
        <w:t xml:space="preserve"> </w:t>
      </w:r>
      <w:r w:rsidR="004A3F98" w:rsidRPr="00DE3500">
        <w:rPr>
          <w:rFonts w:ascii="Arial" w:hAnsi="Arial" w:cs="Arial"/>
          <w:color w:val="000000" w:themeColor="text1"/>
          <w:sz w:val="24"/>
          <w:szCs w:val="24"/>
          <w:lang w:val="pl-PL" w:eastAsia="pl-PL"/>
        </w:rPr>
        <w:t>przeprowadzenia testów prototypów.</w:t>
      </w:r>
    </w:p>
    <w:p w14:paraId="245716B2" w14:textId="67FC93D6" w:rsidR="004A3F98" w:rsidRPr="00DE3500" w:rsidRDefault="000E3BCC" w:rsidP="00507771">
      <w:pPr>
        <w:pStyle w:val="Akapitzlist"/>
        <w:spacing w:after="0"/>
        <w:ind w:left="426"/>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 xml:space="preserve">- </w:t>
      </w:r>
      <w:r w:rsidR="00A3328E" w:rsidRPr="00DE3500">
        <w:rPr>
          <w:rFonts w:ascii="Arial" w:hAnsi="Arial" w:cs="Arial"/>
          <w:color w:val="000000" w:themeColor="text1"/>
          <w:sz w:val="24"/>
          <w:szCs w:val="24"/>
          <w:lang w:val="pl-PL" w:eastAsia="pl-PL"/>
        </w:rPr>
        <w:t>p</w:t>
      </w:r>
      <w:r w:rsidR="004A3F98" w:rsidRPr="00DE3500">
        <w:rPr>
          <w:rFonts w:ascii="Arial" w:hAnsi="Arial" w:cs="Arial"/>
          <w:color w:val="000000" w:themeColor="text1"/>
          <w:sz w:val="24"/>
          <w:szCs w:val="24"/>
          <w:lang w:val="pl-PL" w:eastAsia="pl-PL"/>
        </w:rPr>
        <w:t>ortfolio projektanta potwierdzające wykonanie 3 projektów dóbr wytwarzanych</w:t>
      </w:r>
      <w:r w:rsidRPr="00DE3500">
        <w:rPr>
          <w:rFonts w:ascii="Arial" w:hAnsi="Arial" w:cs="Arial"/>
          <w:color w:val="000000" w:themeColor="text1"/>
          <w:sz w:val="24"/>
          <w:szCs w:val="24"/>
          <w:lang w:val="pl-PL" w:eastAsia="pl-PL"/>
        </w:rPr>
        <w:t xml:space="preserve"> p</w:t>
      </w:r>
      <w:r w:rsidR="004A3F98" w:rsidRPr="00DE3500">
        <w:rPr>
          <w:rFonts w:ascii="Arial" w:hAnsi="Arial" w:cs="Arial"/>
          <w:color w:val="000000" w:themeColor="text1"/>
          <w:sz w:val="24"/>
          <w:szCs w:val="24"/>
          <w:lang w:val="pl-PL" w:eastAsia="pl-PL"/>
        </w:rPr>
        <w:t xml:space="preserve">rzemysłowo np. meble, sprzęt AGD, RTV, urządzenia specjalistyczne </w:t>
      </w:r>
      <w:r w:rsidRPr="00DE3500">
        <w:rPr>
          <w:rFonts w:ascii="Arial" w:hAnsi="Arial" w:cs="Arial"/>
          <w:color w:val="000000" w:themeColor="text1"/>
          <w:sz w:val="24"/>
          <w:szCs w:val="24"/>
          <w:lang w:val="pl-PL" w:eastAsia="pl-PL"/>
        </w:rPr>
        <w:t xml:space="preserve">w tym </w:t>
      </w:r>
      <w:r w:rsidR="004A3F98" w:rsidRPr="00DE3500">
        <w:rPr>
          <w:rFonts w:ascii="Arial" w:hAnsi="Arial" w:cs="Arial"/>
          <w:color w:val="000000" w:themeColor="text1"/>
          <w:sz w:val="24"/>
          <w:szCs w:val="24"/>
          <w:lang w:val="pl-PL" w:eastAsia="pl-PL"/>
        </w:rPr>
        <w:t>1 projekt dot</w:t>
      </w:r>
      <w:r w:rsidRPr="00DE3500">
        <w:rPr>
          <w:rFonts w:ascii="Arial" w:hAnsi="Arial" w:cs="Arial"/>
          <w:color w:val="000000" w:themeColor="text1"/>
          <w:sz w:val="24"/>
          <w:szCs w:val="24"/>
          <w:lang w:val="pl-PL" w:eastAsia="pl-PL"/>
        </w:rPr>
        <w:t>yczący</w:t>
      </w:r>
      <w:r w:rsidR="004A3F98" w:rsidRPr="00DE3500">
        <w:rPr>
          <w:rFonts w:ascii="Arial" w:hAnsi="Arial" w:cs="Arial"/>
          <w:color w:val="000000" w:themeColor="text1"/>
          <w:sz w:val="24"/>
          <w:szCs w:val="24"/>
          <w:lang w:val="pl-PL" w:eastAsia="pl-PL"/>
        </w:rPr>
        <w:t xml:space="preserve"> </w:t>
      </w:r>
      <w:r w:rsidR="00A24F84" w:rsidRPr="00DE3500">
        <w:rPr>
          <w:rFonts w:ascii="Arial" w:hAnsi="Arial" w:cs="Arial"/>
          <w:color w:val="000000" w:themeColor="text1"/>
          <w:sz w:val="24"/>
          <w:szCs w:val="24"/>
          <w:lang w:val="pl-PL" w:eastAsia="pl-PL"/>
        </w:rPr>
        <w:t>branży meblarskiej</w:t>
      </w:r>
    </w:p>
    <w:p w14:paraId="5AA76A36" w14:textId="77777777" w:rsidR="008D0C1C" w:rsidRPr="00DE3500" w:rsidRDefault="008D0C1C" w:rsidP="00507771">
      <w:pPr>
        <w:pStyle w:val="Akapitzlist"/>
        <w:spacing w:after="0"/>
        <w:ind w:left="426"/>
        <w:jc w:val="both"/>
        <w:rPr>
          <w:rFonts w:ascii="Arial" w:hAnsi="Arial" w:cs="Arial"/>
          <w:color w:val="000000" w:themeColor="text1"/>
          <w:sz w:val="24"/>
          <w:szCs w:val="24"/>
          <w:lang w:val="pl-PL" w:eastAsia="pl-PL"/>
        </w:rPr>
      </w:pPr>
    </w:p>
    <w:p w14:paraId="20EFB250" w14:textId="1C7EBE7E" w:rsidR="008D0C1C" w:rsidRPr="00DE3500" w:rsidRDefault="008D0C1C" w:rsidP="00507771">
      <w:pPr>
        <w:pStyle w:val="Akapitzlist"/>
        <w:spacing w:after="0"/>
        <w:ind w:left="426"/>
        <w:jc w:val="both"/>
        <w:rPr>
          <w:rFonts w:ascii="Arial" w:hAnsi="Arial" w:cs="Arial"/>
          <w:color w:val="000000" w:themeColor="text1"/>
          <w:sz w:val="24"/>
          <w:szCs w:val="24"/>
          <w:lang w:val="pl-PL" w:eastAsia="pl-PL"/>
        </w:rPr>
      </w:pPr>
      <w:r w:rsidRPr="00DE3500">
        <w:rPr>
          <w:rFonts w:ascii="Arial" w:hAnsi="Arial" w:cs="Arial"/>
          <w:color w:val="000000" w:themeColor="text1"/>
          <w:sz w:val="24"/>
          <w:szCs w:val="24"/>
          <w:lang w:val="pl-PL" w:eastAsia="pl-PL"/>
        </w:rPr>
        <w:t>oraz</w:t>
      </w:r>
    </w:p>
    <w:p w14:paraId="1AE7F1A9" w14:textId="77777777" w:rsidR="00B21D9A" w:rsidRPr="00DE3500" w:rsidRDefault="00B21D9A" w:rsidP="00B21D9A">
      <w:pPr>
        <w:pStyle w:val="NormalnyWeb"/>
        <w:jc w:val="both"/>
        <w:rPr>
          <w:rFonts w:ascii="Arial" w:hAnsi="Arial" w:cs="Arial"/>
          <w:color w:val="000000"/>
        </w:rPr>
      </w:pPr>
      <w:r w:rsidRPr="00DE3500">
        <w:rPr>
          <w:rFonts w:ascii="Arial" w:hAnsi="Arial" w:cs="Arial"/>
          <w:color w:val="000000"/>
        </w:rPr>
        <w:t>O udzielenie zamówienia może ubiegać się Wykonawca, który wykaże, że oferowane usługi świadczone są z zachowaniem określonych standardów jakościowych.</w:t>
      </w:r>
    </w:p>
    <w:p w14:paraId="4F2E9871" w14:textId="77777777" w:rsidR="00B21D9A" w:rsidRPr="00DE3500" w:rsidRDefault="00B21D9A" w:rsidP="00B21D9A">
      <w:pPr>
        <w:pStyle w:val="NormalnyWeb"/>
        <w:jc w:val="both"/>
        <w:rPr>
          <w:rFonts w:ascii="Arial" w:hAnsi="Arial" w:cs="Arial"/>
          <w:color w:val="000000"/>
        </w:rPr>
      </w:pPr>
      <w:r w:rsidRPr="00DE3500">
        <w:rPr>
          <w:rFonts w:ascii="Arial" w:hAnsi="Arial" w:cs="Arial"/>
          <w:color w:val="000000"/>
        </w:rPr>
        <w:t>Zamawiający uzna warunek za spełniony, gdy Wykonawca:</w:t>
      </w:r>
    </w:p>
    <w:p w14:paraId="499AFBCB" w14:textId="4CD13B00" w:rsidR="00B21D9A" w:rsidRPr="00DE3500" w:rsidRDefault="00B21D9A" w:rsidP="00566C2B">
      <w:pPr>
        <w:pStyle w:val="Akapitzlist"/>
        <w:numPr>
          <w:ilvl w:val="0"/>
          <w:numId w:val="35"/>
        </w:numPr>
        <w:suppressAutoHyphens w:val="0"/>
        <w:contextualSpacing/>
        <w:jc w:val="both"/>
        <w:rPr>
          <w:rFonts w:ascii="Arial" w:hAnsi="Arial" w:cs="Arial"/>
          <w:color w:val="000000"/>
          <w:sz w:val="24"/>
          <w:szCs w:val="24"/>
          <w:lang w:eastAsia="pl-PL"/>
        </w:rPr>
      </w:pPr>
      <w:r w:rsidRPr="00DE3500">
        <w:rPr>
          <w:rFonts w:ascii="Arial" w:hAnsi="Arial" w:cs="Arial"/>
          <w:color w:val="000000"/>
          <w:sz w:val="24"/>
          <w:szCs w:val="24"/>
        </w:rPr>
        <w:t xml:space="preserve">załączy  </w:t>
      </w:r>
      <w:r w:rsidRPr="00DE3500">
        <w:rPr>
          <w:rFonts w:ascii="Arial" w:hAnsi="Arial" w:cs="Arial"/>
          <w:color w:val="000000"/>
          <w:sz w:val="24"/>
          <w:szCs w:val="24"/>
          <w:lang w:eastAsia="pl-PL"/>
        </w:rPr>
        <w:t xml:space="preserve">zaświadczenie niezależnego podmiotu zajmującego się poświadczeniem spełniania przez Wykonawcę określonych norm zapewnienia jakości tj. certyfikat </w:t>
      </w:r>
      <w:r w:rsidRPr="00DE3500">
        <w:rPr>
          <w:rFonts w:ascii="Arial" w:hAnsi="Arial" w:cs="Arial"/>
          <w:color w:val="000000"/>
          <w:sz w:val="24"/>
          <w:szCs w:val="24"/>
          <w:lang w:eastAsia="pl-PL"/>
        </w:rPr>
        <w:lastRenderedPageBreak/>
        <w:t xml:space="preserve">systemu zarządzania jakością zgodny z normą ISO 9001 lub równoważny obejmujący, co najmniej następujące obszary: </w:t>
      </w:r>
      <w:r w:rsidR="0058067B" w:rsidRPr="00DE3500">
        <w:rPr>
          <w:rFonts w:ascii="Arial" w:hAnsi="Arial" w:cs="Arial"/>
          <w:color w:val="000000"/>
          <w:sz w:val="24"/>
          <w:szCs w:val="24"/>
          <w:lang w:eastAsia="pl-PL"/>
        </w:rPr>
        <w:t xml:space="preserve">usługi </w:t>
      </w:r>
      <w:r w:rsidR="00047785" w:rsidRPr="00DE3500">
        <w:rPr>
          <w:rFonts w:ascii="Arial" w:hAnsi="Arial" w:cs="Arial"/>
          <w:color w:val="000000"/>
          <w:sz w:val="24"/>
          <w:szCs w:val="24"/>
          <w:lang w:eastAsia="pl-PL"/>
        </w:rPr>
        <w:t>wzornictwa przemysłowego</w:t>
      </w:r>
      <w:r w:rsidRPr="00DE3500">
        <w:rPr>
          <w:rFonts w:ascii="Arial" w:hAnsi="Arial" w:cs="Arial"/>
          <w:color w:val="000000"/>
          <w:sz w:val="24"/>
          <w:szCs w:val="24"/>
          <w:lang w:eastAsia="pl-PL"/>
        </w:rPr>
        <w:t>.</w:t>
      </w:r>
    </w:p>
    <w:p w14:paraId="59BA854B" w14:textId="05646952" w:rsidR="00B21D9A" w:rsidRPr="00DE3500" w:rsidRDefault="00B21D9A" w:rsidP="00566C2B">
      <w:pPr>
        <w:numPr>
          <w:ilvl w:val="0"/>
          <w:numId w:val="18"/>
        </w:numPr>
        <w:spacing w:after="0"/>
        <w:ind w:left="851" w:hanging="567"/>
        <w:jc w:val="both"/>
        <w:rPr>
          <w:rFonts w:ascii="Arial" w:hAnsi="Arial" w:cs="Arial"/>
          <w:sz w:val="24"/>
          <w:szCs w:val="24"/>
        </w:rPr>
      </w:pPr>
      <w:r w:rsidRPr="00DE3500">
        <w:rPr>
          <w:rFonts w:ascii="Arial" w:hAnsi="Arial" w:cs="Arial"/>
          <w:color w:val="000000"/>
          <w:sz w:val="24"/>
          <w:szCs w:val="24"/>
        </w:rPr>
        <w:t xml:space="preserve">O udzielenie zamówienia mogą się ubiegać Wykonawcy, którzy posiadają </w:t>
      </w:r>
      <w:r w:rsidRPr="00DE3500">
        <w:rPr>
          <w:rFonts w:ascii="Arial" w:hAnsi="Arial" w:cs="Arial"/>
          <w:b/>
          <w:bCs/>
          <w:sz w:val="24"/>
          <w:szCs w:val="24"/>
        </w:rPr>
        <w:t>potencjał techniczny</w:t>
      </w:r>
      <w:r w:rsidRPr="00DE3500">
        <w:rPr>
          <w:rFonts w:ascii="Arial" w:hAnsi="Arial" w:cs="Arial"/>
          <w:sz w:val="24"/>
          <w:szCs w:val="24"/>
        </w:rPr>
        <w:t>.</w:t>
      </w:r>
    </w:p>
    <w:p w14:paraId="63987353" w14:textId="77777777" w:rsidR="00B21D9A" w:rsidRPr="00DE3500" w:rsidRDefault="00B21D9A" w:rsidP="00B21D9A">
      <w:pPr>
        <w:pStyle w:val="NormalnyWeb"/>
        <w:jc w:val="both"/>
        <w:rPr>
          <w:rFonts w:ascii="Arial" w:hAnsi="Arial" w:cs="Arial"/>
          <w:color w:val="000000"/>
        </w:rPr>
      </w:pPr>
      <w:r w:rsidRPr="00DE3500">
        <w:rPr>
          <w:rFonts w:ascii="Arial" w:hAnsi="Arial" w:cs="Arial"/>
          <w:color w:val="000000"/>
        </w:rPr>
        <w:t>Zamawiający nie stawia specjalnych wymagań w tym zakresie i uzna warunek za spełniony, gdy Wykonawca wypełni i podpisze stosowne oświadczenie w ,,Formularzu oferty” stanowiącym załącznik nr 1 do zapytania ofertowego.</w:t>
      </w:r>
    </w:p>
    <w:p w14:paraId="1B69A5FF" w14:textId="39605907" w:rsidR="00FB55C4" w:rsidRPr="00DE3500" w:rsidRDefault="00FB55C4" w:rsidP="00566C2B">
      <w:pPr>
        <w:numPr>
          <w:ilvl w:val="0"/>
          <w:numId w:val="18"/>
        </w:numPr>
        <w:spacing w:after="0"/>
        <w:ind w:left="851" w:hanging="567"/>
        <w:jc w:val="both"/>
        <w:rPr>
          <w:rFonts w:ascii="Arial" w:hAnsi="Arial" w:cs="Arial"/>
          <w:color w:val="000000"/>
          <w:sz w:val="24"/>
          <w:szCs w:val="24"/>
        </w:rPr>
      </w:pPr>
      <w:r w:rsidRPr="00DE3500">
        <w:rPr>
          <w:rFonts w:ascii="Arial" w:hAnsi="Arial" w:cs="Arial"/>
          <w:color w:val="000000"/>
          <w:sz w:val="24"/>
          <w:szCs w:val="24"/>
        </w:rPr>
        <w:t xml:space="preserve">O udzielenie zamówienia mogą się ubiegać Wykonawcy, którzy znajdują się </w:t>
      </w:r>
      <w:r w:rsidRPr="00DE3500">
        <w:rPr>
          <w:rFonts w:ascii="Arial" w:hAnsi="Arial" w:cs="Arial"/>
          <w:b/>
          <w:bCs/>
          <w:color w:val="000000"/>
          <w:sz w:val="24"/>
          <w:szCs w:val="24"/>
        </w:rPr>
        <w:t>w sytuacji ekonomicznej i finansowej</w:t>
      </w:r>
      <w:r w:rsidRPr="00DE3500">
        <w:rPr>
          <w:rFonts w:ascii="Arial" w:hAnsi="Arial" w:cs="Arial"/>
          <w:color w:val="000000"/>
          <w:sz w:val="24"/>
          <w:szCs w:val="24"/>
        </w:rPr>
        <w:t xml:space="preserve"> zapewniającej wykonanie zamówienia.</w:t>
      </w:r>
    </w:p>
    <w:p w14:paraId="3F11F005" w14:textId="11F92700" w:rsidR="00FB55C4" w:rsidRPr="00DE3500" w:rsidRDefault="00FB55C4" w:rsidP="00FB55C4">
      <w:pPr>
        <w:pStyle w:val="NormalnyWeb"/>
        <w:jc w:val="both"/>
        <w:rPr>
          <w:rFonts w:ascii="Arial" w:hAnsi="Arial" w:cs="Arial"/>
          <w:color w:val="000000"/>
        </w:rPr>
      </w:pPr>
      <w:r w:rsidRPr="00DE3500">
        <w:rPr>
          <w:rFonts w:ascii="Arial" w:hAnsi="Arial" w:cs="Arial"/>
          <w:color w:val="000000"/>
        </w:rPr>
        <w:t xml:space="preserve">O udzielenie zamówienia może ubiegać się Wykonawca, który wykaże, że roczny przychód w każdym z ostatnich 3 lata obrotowych, a jeżeli okres prowadzenia działalności jest krótszy, za ten okres, jest nie mniejszy niż </w:t>
      </w:r>
      <w:r w:rsidR="00323D0A" w:rsidRPr="00DE3500">
        <w:rPr>
          <w:rFonts w:ascii="Arial" w:hAnsi="Arial" w:cs="Arial"/>
          <w:color w:val="000000"/>
        </w:rPr>
        <w:t>25</w:t>
      </w:r>
      <w:r w:rsidRPr="00DE3500">
        <w:rPr>
          <w:rFonts w:ascii="Arial" w:hAnsi="Arial" w:cs="Arial"/>
          <w:color w:val="000000"/>
        </w:rPr>
        <w:t xml:space="preserve">0 000,00 PLN (słownie: </w:t>
      </w:r>
      <w:r w:rsidR="00323D0A" w:rsidRPr="00DE3500">
        <w:rPr>
          <w:rFonts w:ascii="Arial" w:hAnsi="Arial" w:cs="Arial"/>
          <w:color w:val="000000"/>
        </w:rPr>
        <w:t xml:space="preserve">dwieście </w:t>
      </w:r>
      <w:r w:rsidRPr="00DE3500">
        <w:rPr>
          <w:rFonts w:ascii="Arial" w:hAnsi="Arial" w:cs="Arial"/>
          <w:color w:val="000000"/>
        </w:rPr>
        <w:t>pięćdziesiąt tysięcy złotych 00/100)</w:t>
      </w:r>
      <w:r w:rsidR="00DB70FA" w:rsidRPr="00DE3500">
        <w:rPr>
          <w:rFonts w:ascii="Arial" w:hAnsi="Arial" w:cs="Arial"/>
          <w:color w:val="000000"/>
        </w:rPr>
        <w:t>,</w:t>
      </w:r>
    </w:p>
    <w:p w14:paraId="2E31B520" w14:textId="77777777" w:rsidR="00FB55C4" w:rsidRPr="00DE3500" w:rsidRDefault="00FB55C4" w:rsidP="00FB55C4">
      <w:pPr>
        <w:widowControl w:val="0"/>
        <w:autoSpaceDE w:val="0"/>
        <w:autoSpaceDN w:val="0"/>
        <w:rPr>
          <w:rFonts w:ascii="Arial" w:eastAsia="Arial" w:hAnsi="Arial" w:cs="Arial"/>
          <w:sz w:val="24"/>
          <w:szCs w:val="24"/>
        </w:rPr>
      </w:pPr>
      <w:r w:rsidRPr="00DE3500">
        <w:rPr>
          <w:rFonts w:ascii="Arial" w:eastAsia="Arial" w:hAnsi="Arial" w:cs="Arial"/>
          <w:sz w:val="24"/>
          <w:szCs w:val="24"/>
        </w:rPr>
        <w:t>oraz</w:t>
      </w:r>
    </w:p>
    <w:p w14:paraId="11C793BE" w14:textId="6AF65ED2" w:rsidR="00FB55C4" w:rsidRPr="00DE3500" w:rsidRDefault="00FB55C4" w:rsidP="00D11F5C">
      <w:pPr>
        <w:spacing w:after="0"/>
        <w:jc w:val="both"/>
        <w:rPr>
          <w:rFonts w:ascii="Arial" w:hAnsi="Arial" w:cs="Arial"/>
          <w:sz w:val="24"/>
          <w:szCs w:val="24"/>
        </w:rPr>
      </w:pPr>
      <w:r w:rsidRPr="00DE3500">
        <w:rPr>
          <w:rFonts w:ascii="Arial" w:hAnsi="Arial" w:cs="Arial"/>
          <w:sz w:val="24"/>
          <w:szCs w:val="24"/>
        </w:rPr>
        <w:t>O udzielenie zamówienia może ubiegać się Wykonawca, który przedstawi zaświadczenie właściwego oddziału Zakładu Ubezpieczeń Społecznych lub Kasy Rolniczego Ubezpieczenia Społecznego potwierdzające odpowiednio, że Wykonawca nie zalega z opłaceniem składek na ubezpieczenie zdrowotne i społeczne lub zaświadczenie, że uzyskał zgodę na zwolnienie, odroczenie lub wstrzymanie w całości wykonania decyzji właściwego organu – wystawione nie wcześniej niż 3 miesiące przed upływem terminu składania ofert</w:t>
      </w:r>
      <w:r w:rsidR="00DB70FA" w:rsidRPr="00DE3500">
        <w:rPr>
          <w:rFonts w:ascii="Arial" w:hAnsi="Arial" w:cs="Arial"/>
          <w:sz w:val="24"/>
          <w:szCs w:val="24"/>
        </w:rPr>
        <w:t>,</w:t>
      </w:r>
    </w:p>
    <w:p w14:paraId="3D9B1368" w14:textId="77777777" w:rsidR="00DB70FA" w:rsidRPr="00DE3500" w:rsidRDefault="00DB70FA" w:rsidP="00D11F5C">
      <w:pPr>
        <w:spacing w:after="0"/>
        <w:jc w:val="both"/>
        <w:rPr>
          <w:rFonts w:ascii="Arial" w:hAnsi="Arial" w:cs="Arial"/>
          <w:sz w:val="24"/>
          <w:szCs w:val="24"/>
        </w:rPr>
      </w:pPr>
    </w:p>
    <w:p w14:paraId="0FF605C1" w14:textId="3015ED76" w:rsidR="00FB55C4" w:rsidRPr="00DE3500" w:rsidRDefault="00DB70FA" w:rsidP="00DB70FA">
      <w:pPr>
        <w:widowControl w:val="0"/>
        <w:autoSpaceDE w:val="0"/>
        <w:autoSpaceDN w:val="0"/>
        <w:spacing w:after="0"/>
        <w:rPr>
          <w:rFonts w:ascii="Arial" w:eastAsia="Arial" w:hAnsi="Arial" w:cs="Arial"/>
          <w:sz w:val="24"/>
          <w:szCs w:val="24"/>
        </w:rPr>
      </w:pPr>
      <w:r w:rsidRPr="00DE3500">
        <w:rPr>
          <w:rFonts w:ascii="Arial" w:eastAsia="Arial" w:hAnsi="Arial" w:cs="Arial"/>
          <w:sz w:val="24"/>
          <w:szCs w:val="24"/>
        </w:rPr>
        <w:t>o</w:t>
      </w:r>
      <w:r w:rsidR="00FB55C4" w:rsidRPr="00DE3500">
        <w:rPr>
          <w:rFonts w:ascii="Arial" w:eastAsia="Arial" w:hAnsi="Arial" w:cs="Arial"/>
          <w:sz w:val="24"/>
          <w:szCs w:val="24"/>
        </w:rPr>
        <w:t>raz</w:t>
      </w:r>
    </w:p>
    <w:p w14:paraId="3299E784" w14:textId="77777777" w:rsidR="00DB70FA" w:rsidRPr="00DE3500" w:rsidRDefault="00DB70FA" w:rsidP="00DB70FA">
      <w:pPr>
        <w:widowControl w:val="0"/>
        <w:autoSpaceDE w:val="0"/>
        <w:autoSpaceDN w:val="0"/>
        <w:spacing w:after="0"/>
        <w:rPr>
          <w:rFonts w:ascii="Arial" w:eastAsia="Arial" w:hAnsi="Arial" w:cs="Arial"/>
          <w:sz w:val="24"/>
          <w:szCs w:val="24"/>
        </w:rPr>
      </w:pPr>
    </w:p>
    <w:p w14:paraId="0A9A8F56" w14:textId="77777777" w:rsidR="00FB55C4" w:rsidRPr="00DE3500" w:rsidRDefault="00FB55C4" w:rsidP="008D3ADA">
      <w:pPr>
        <w:widowControl w:val="0"/>
        <w:suppressAutoHyphens w:val="0"/>
        <w:autoSpaceDE w:val="0"/>
        <w:autoSpaceDN w:val="0"/>
        <w:contextualSpacing/>
        <w:rPr>
          <w:rFonts w:ascii="Arial" w:hAnsi="Arial" w:cs="Arial"/>
          <w:sz w:val="24"/>
          <w:szCs w:val="24"/>
        </w:rPr>
      </w:pPr>
      <w:r w:rsidRPr="00DE3500">
        <w:rPr>
          <w:rFonts w:ascii="Arial" w:hAnsi="Arial" w:cs="Arial"/>
          <w:sz w:val="24"/>
          <w:szCs w:val="24"/>
        </w:rPr>
        <w:t>O udzielenie zamówienia może ubiegać się Wykonawca, który przedstawi zaświadczenie właściwego Naczelnika Urzędu Skarbowego, potwierdzające odpowiednio, że oferent nie zalega z opłaceniem podatków, lub zaświadczenia, że uzyskał zgodę na zwolnienie, odroczenie lub rozłożenie na raty zaległych płatności, lub wstrzymanie w całości wykonania decyzji organu podatkowego – wystawione nie wcześniej niż 3 miesiące przed upływem terminu składania ofert.</w:t>
      </w:r>
    </w:p>
    <w:p w14:paraId="66797B54" w14:textId="77777777" w:rsidR="00FB55C4" w:rsidRPr="00DE3500" w:rsidRDefault="00FB55C4" w:rsidP="00FB55C4">
      <w:pPr>
        <w:spacing w:after="0"/>
        <w:rPr>
          <w:rFonts w:ascii="Arial" w:hAnsi="Arial" w:cs="Arial"/>
          <w:color w:val="000000" w:themeColor="text1"/>
          <w:sz w:val="24"/>
          <w:szCs w:val="24"/>
        </w:rPr>
      </w:pPr>
    </w:p>
    <w:p w14:paraId="5D7D4258" w14:textId="77777777" w:rsidR="00FB55C4" w:rsidRPr="00DE3500" w:rsidRDefault="00FB55C4" w:rsidP="00566C2B">
      <w:pPr>
        <w:pStyle w:val="Akapitzlist"/>
        <w:numPr>
          <w:ilvl w:val="0"/>
          <w:numId w:val="34"/>
        </w:numPr>
        <w:spacing w:after="0"/>
        <w:contextualSpacing/>
        <w:rPr>
          <w:rFonts w:ascii="Arial" w:hAnsi="Arial" w:cs="Arial"/>
          <w:color w:val="000000" w:themeColor="text1"/>
          <w:sz w:val="24"/>
          <w:szCs w:val="24"/>
        </w:rPr>
      </w:pPr>
      <w:r w:rsidRPr="00DE3500">
        <w:rPr>
          <w:rFonts w:ascii="Arial" w:hAnsi="Arial" w:cs="Arial"/>
          <w:color w:val="000000" w:themeColor="text1"/>
          <w:sz w:val="24"/>
          <w:szCs w:val="24"/>
        </w:rPr>
        <w:t>Ocena spełnienia warunków udziału w postępowaniu zostanie dokonana wg formuły: spełnia - nie spełnia, w oparciu o informacje zawarte w dokumentach i oświadczeniach dołączonych do oferty (zgodnie z wymogami Zamawiającego określonymi w niniejszym zapytaniu).</w:t>
      </w:r>
    </w:p>
    <w:p w14:paraId="29671B56" w14:textId="77777777" w:rsidR="00FB55C4" w:rsidRPr="00DE3500" w:rsidRDefault="00FB55C4" w:rsidP="00566C2B">
      <w:pPr>
        <w:numPr>
          <w:ilvl w:val="0"/>
          <w:numId w:val="34"/>
        </w:numPr>
        <w:spacing w:after="0"/>
        <w:jc w:val="both"/>
        <w:rPr>
          <w:rFonts w:ascii="Arial" w:hAnsi="Arial" w:cs="Arial"/>
          <w:color w:val="000000" w:themeColor="text1"/>
          <w:sz w:val="24"/>
          <w:szCs w:val="24"/>
        </w:rPr>
      </w:pPr>
      <w:r w:rsidRPr="00DE3500">
        <w:rPr>
          <w:rFonts w:ascii="Arial" w:hAnsi="Arial" w:cs="Arial"/>
          <w:color w:val="000000" w:themeColor="text1"/>
          <w:sz w:val="24"/>
          <w:szCs w:val="24"/>
        </w:rPr>
        <w:t>W przypadku złożenia oferty przez Wykonawcę powiązanego kapitałowo lub osobowo z Zamawiającym, zostanie on wykluczony z udziału w postępowaniu.</w:t>
      </w:r>
    </w:p>
    <w:p w14:paraId="73908543" w14:textId="77777777" w:rsidR="00FB55C4" w:rsidRPr="00DE3500" w:rsidRDefault="00FB55C4" w:rsidP="00566C2B">
      <w:pPr>
        <w:pStyle w:val="Akapitzlist"/>
        <w:numPr>
          <w:ilvl w:val="0"/>
          <w:numId w:val="34"/>
        </w:numPr>
        <w:spacing w:after="0"/>
        <w:contextualSpacing/>
        <w:rPr>
          <w:rFonts w:ascii="Arial" w:hAnsi="Arial" w:cs="Arial"/>
          <w:color w:val="000000" w:themeColor="text1"/>
          <w:sz w:val="24"/>
          <w:szCs w:val="24"/>
        </w:rPr>
      </w:pPr>
      <w:r w:rsidRPr="00DE3500">
        <w:rPr>
          <w:rFonts w:ascii="Arial" w:hAnsi="Arial" w:cs="Arial"/>
          <w:color w:val="000000" w:themeColor="text1"/>
          <w:sz w:val="24"/>
          <w:szCs w:val="24"/>
        </w:rPr>
        <w:t>W celu potwierdzenia spełnienia warunków udziału w postępowaniu Wykonawca jest zobowiązany dostarczyć wraz z ofertą odpis z właściwego rejestru albo zaświadczenie o wpisie do ewidencji działalności gospodarczej, jeżeli odrębne przepisy wymagają wpisu do rejestru lub zgłoszenia do ewidencji działalności gospodarczej – o ile nie można pozyskać go z powszechnie dostępnych baz.</w:t>
      </w:r>
    </w:p>
    <w:p w14:paraId="0A553F13" w14:textId="77777777" w:rsidR="00FB55C4" w:rsidRPr="00DE3500" w:rsidRDefault="00FB55C4" w:rsidP="00FB55C4">
      <w:pPr>
        <w:spacing w:after="0"/>
        <w:rPr>
          <w:rFonts w:ascii="Arial" w:hAnsi="Arial" w:cs="Arial"/>
          <w:color w:val="000000" w:themeColor="text1"/>
          <w:sz w:val="24"/>
          <w:szCs w:val="24"/>
        </w:rPr>
      </w:pPr>
    </w:p>
    <w:p w14:paraId="3DE41470" w14:textId="77777777" w:rsidR="004575A7" w:rsidRPr="00DE3500" w:rsidRDefault="004575A7" w:rsidP="00FB55C4">
      <w:pPr>
        <w:spacing w:after="0"/>
        <w:rPr>
          <w:rFonts w:ascii="Arial" w:hAnsi="Arial" w:cs="Arial"/>
          <w:color w:val="000000" w:themeColor="text1"/>
          <w:sz w:val="24"/>
          <w:szCs w:val="24"/>
        </w:rPr>
      </w:pPr>
    </w:p>
    <w:p w14:paraId="4363A839" w14:textId="77777777" w:rsidR="004575A7" w:rsidRPr="00DE3500" w:rsidRDefault="004575A7" w:rsidP="00FB55C4">
      <w:pPr>
        <w:spacing w:after="0"/>
        <w:rPr>
          <w:rFonts w:ascii="Arial" w:hAnsi="Arial" w:cs="Arial"/>
          <w:color w:val="000000" w:themeColor="text1"/>
          <w:sz w:val="24"/>
          <w:szCs w:val="24"/>
        </w:rPr>
      </w:pPr>
    </w:p>
    <w:p w14:paraId="70E3E11A" w14:textId="77777777" w:rsidR="004575A7" w:rsidRPr="00DE3500" w:rsidRDefault="004575A7" w:rsidP="00FB55C4">
      <w:pPr>
        <w:spacing w:after="0"/>
        <w:rPr>
          <w:rFonts w:ascii="Arial" w:hAnsi="Arial" w:cs="Arial"/>
          <w:color w:val="000000" w:themeColor="text1"/>
          <w:sz w:val="24"/>
          <w:szCs w:val="24"/>
        </w:rPr>
      </w:pPr>
    </w:p>
    <w:p w14:paraId="72C546FA" w14:textId="515C0E85" w:rsidR="00315E2D" w:rsidRPr="00DE3500" w:rsidRDefault="00C62C70" w:rsidP="00315E2D">
      <w:pPr>
        <w:pStyle w:val="Nagwek2"/>
        <w:ind w:left="75" w:right="545"/>
        <w:rPr>
          <w:rFonts w:ascii="Arial" w:hAnsi="Arial" w:cs="Arial"/>
          <w:sz w:val="24"/>
        </w:rPr>
      </w:pPr>
      <w:r w:rsidRPr="00DE3500">
        <w:rPr>
          <w:rFonts w:ascii="Arial" w:hAnsi="Arial" w:cs="Arial"/>
          <w:sz w:val="24"/>
        </w:rPr>
        <w:t xml:space="preserve">IX. </w:t>
      </w:r>
      <w:r w:rsidR="00315E2D" w:rsidRPr="00DE3500">
        <w:rPr>
          <w:rFonts w:ascii="Arial" w:hAnsi="Arial" w:cs="Arial"/>
          <w:sz w:val="24"/>
        </w:rPr>
        <w:t>ZAKRES WYKLUCZENIA Z MOŻLIWOŚCI REALIZACJI ZAMÓWIENIA</w:t>
      </w:r>
    </w:p>
    <w:p w14:paraId="1540D00C" w14:textId="77777777" w:rsidR="00315E2D" w:rsidRPr="00DE3500" w:rsidRDefault="00315E2D" w:rsidP="00315E2D">
      <w:pPr>
        <w:spacing w:after="52" w:line="259" w:lineRule="auto"/>
        <w:ind w:left="77"/>
        <w:rPr>
          <w:rFonts w:ascii="Arial" w:hAnsi="Arial" w:cs="Arial"/>
          <w:sz w:val="24"/>
          <w:szCs w:val="24"/>
        </w:rPr>
      </w:pPr>
      <w:r w:rsidRPr="00DE3500">
        <w:rPr>
          <w:rFonts w:ascii="Arial" w:hAnsi="Arial" w:cs="Arial"/>
          <w:sz w:val="24"/>
          <w:szCs w:val="24"/>
        </w:rPr>
        <w:t xml:space="preserve"> </w:t>
      </w:r>
    </w:p>
    <w:p w14:paraId="4F56DB12" w14:textId="7CC6B108" w:rsidR="00315E2D" w:rsidRPr="00DE3500" w:rsidRDefault="00315E2D" w:rsidP="00566C2B">
      <w:pPr>
        <w:pStyle w:val="Akapitzlist"/>
        <w:numPr>
          <w:ilvl w:val="0"/>
          <w:numId w:val="37"/>
        </w:numPr>
        <w:spacing w:after="0"/>
        <w:contextualSpacing/>
        <w:rPr>
          <w:rFonts w:ascii="Arial" w:hAnsi="Arial" w:cs="Arial"/>
          <w:color w:val="000000" w:themeColor="text1"/>
          <w:sz w:val="24"/>
          <w:szCs w:val="24"/>
        </w:rPr>
      </w:pPr>
      <w:r w:rsidRPr="00DE3500">
        <w:rPr>
          <w:rFonts w:ascii="Arial" w:hAnsi="Arial" w:cs="Arial"/>
          <w:color w:val="000000" w:themeColor="text1"/>
          <w:sz w:val="24"/>
          <w:szCs w:val="24"/>
        </w:rPr>
        <w:t xml:space="preserve">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521F15FC" w14:textId="77777777" w:rsidR="00315E2D" w:rsidRPr="00DE3500" w:rsidRDefault="00315E2D" w:rsidP="00315E2D">
      <w:pPr>
        <w:spacing w:after="211" w:line="259" w:lineRule="auto"/>
        <w:ind w:left="797"/>
        <w:rPr>
          <w:rFonts w:ascii="Arial" w:hAnsi="Arial" w:cs="Arial"/>
          <w:sz w:val="24"/>
          <w:szCs w:val="24"/>
        </w:rPr>
      </w:pPr>
      <w:r w:rsidRPr="00DE3500">
        <w:rPr>
          <w:rFonts w:ascii="Arial" w:hAnsi="Arial" w:cs="Arial"/>
          <w:sz w:val="24"/>
          <w:szCs w:val="24"/>
        </w:rPr>
        <w:t xml:space="preserve"> </w:t>
      </w:r>
    </w:p>
    <w:p w14:paraId="0D9B333A" w14:textId="4A78AA65" w:rsidR="00315E2D" w:rsidRPr="00DE3500" w:rsidRDefault="00315E2D" w:rsidP="00566C2B">
      <w:pPr>
        <w:pStyle w:val="Akapitzlist"/>
        <w:numPr>
          <w:ilvl w:val="0"/>
          <w:numId w:val="37"/>
        </w:numPr>
        <w:spacing w:after="0"/>
        <w:contextualSpacing/>
        <w:rPr>
          <w:rFonts w:ascii="Arial" w:hAnsi="Arial" w:cs="Arial"/>
          <w:sz w:val="24"/>
          <w:szCs w:val="24"/>
        </w:rPr>
      </w:pPr>
      <w:r w:rsidRPr="00DE3500">
        <w:rPr>
          <w:rFonts w:ascii="Arial" w:hAnsi="Arial" w:cs="Arial"/>
          <w:sz w:val="24"/>
          <w:szCs w:val="24"/>
        </w:rPr>
        <w:t>W celu usunięcia konfliktu interesów zamówienie nie może być udzielone podmiotom powiązanym z Zamawiającym osobowo i kapitałowo.</w:t>
      </w:r>
    </w:p>
    <w:p w14:paraId="1608E0E9" w14:textId="77777777" w:rsidR="00315E2D" w:rsidRPr="00DE3500" w:rsidRDefault="00315E2D" w:rsidP="00315E2D">
      <w:pPr>
        <w:spacing w:after="19" w:line="259" w:lineRule="auto"/>
        <w:ind w:left="797"/>
        <w:rPr>
          <w:rFonts w:ascii="Arial" w:hAnsi="Arial" w:cs="Arial"/>
          <w:sz w:val="24"/>
          <w:szCs w:val="24"/>
        </w:rPr>
      </w:pPr>
      <w:r w:rsidRPr="00DE3500">
        <w:rPr>
          <w:rFonts w:ascii="Arial" w:hAnsi="Arial" w:cs="Arial"/>
          <w:sz w:val="24"/>
          <w:szCs w:val="24"/>
        </w:rPr>
        <w:t xml:space="preserve"> </w:t>
      </w:r>
    </w:p>
    <w:p w14:paraId="6DA8FDE5" w14:textId="77777777" w:rsidR="00315E2D" w:rsidRPr="00DE3500" w:rsidRDefault="00315E2D" w:rsidP="0015340B">
      <w:pPr>
        <w:ind w:left="284" w:right="508"/>
        <w:rPr>
          <w:rFonts w:ascii="Arial" w:hAnsi="Arial" w:cs="Arial"/>
          <w:sz w:val="24"/>
          <w:szCs w:val="24"/>
        </w:rPr>
      </w:pPr>
      <w:r w:rsidRPr="00DE3500">
        <w:rPr>
          <w:rFonts w:ascii="Arial" w:hAnsi="Arial" w:cs="Arial"/>
          <w:sz w:val="24"/>
          <w:szCs w:val="24"/>
        </w:rPr>
        <w:t xml:space="preserve">Przez powiązania kapitałowe i osobowe rozumie się wzajemne powiązania między Wykonawcą a Zamawiającym polegające na:  </w:t>
      </w:r>
    </w:p>
    <w:p w14:paraId="07211D53" w14:textId="77777777" w:rsidR="00315E2D" w:rsidRPr="00DE3500" w:rsidRDefault="00315E2D" w:rsidP="00566C2B">
      <w:pPr>
        <w:numPr>
          <w:ilvl w:val="1"/>
          <w:numId w:val="36"/>
        </w:numPr>
        <w:suppressAutoHyphens w:val="0"/>
        <w:spacing w:after="41" w:line="267" w:lineRule="auto"/>
        <w:ind w:right="508"/>
        <w:jc w:val="both"/>
        <w:rPr>
          <w:rFonts w:ascii="Arial" w:hAnsi="Arial" w:cs="Arial"/>
          <w:sz w:val="24"/>
          <w:szCs w:val="24"/>
        </w:rPr>
      </w:pPr>
      <w:r w:rsidRPr="00DE3500">
        <w:rPr>
          <w:rFonts w:ascii="Arial" w:hAnsi="Arial" w:cs="Arial"/>
          <w:sz w:val="24"/>
          <w:szCs w:val="24"/>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C6EB89E" w14:textId="77777777" w:rsidR="00315E2D" w:rsidRPr="00DE3500" w:rsidRDefault="00315E2D" w:rsidP="00566C2B">
      <w:pPr>
        <w:numPr>
          <w:ilvl w:val="1"/>
          <w:numId w:val="36"/>
        </w:numPr>
        <w:suppressAutoHyphens w:val="0"/>
        <w:spacing w:after="41" w:line="267" w:lineRule="auto"/>
        <w:ind w:right="508"/>
        <w:jc w:val="both"/>
        <w:rPr>
          <w:rFonts w:ascii="Arial" w:hAnsi="Arial" w:cs="Arial"/>
          <w:sz w:val="24"/>
          <w:szCs w:val="24"/>
        </w:rPr>
      </w:pPr>
      <w:r w:rsidRPr="00DE3500">
        <w:rPr>
          <w:rFonts w:ascii="Arial" w:hAnsi="Arial" w:cs="Arial"/>
          <w:sz w:val="24"/>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EAD5977" w14:textId="77777777" w:rsidR="00315E2D" w:rsidRPr="00DE3500" w:rsidRDefault="00315E2D" w:rsidP="00566C2B">
      <w:pPr>
        <w:numPr>
          <w:ilvl w:val="1"/>
          <w:numId w:val="36"/>
        </w:numPr>
        <w:suppressAutoHyphens w:val="0"/>
        <w:spacing w:after="8" w:line="267" w:lineRule="auto"/>
        <w:ind w:right="508"/>
        <w:jc w:val="both"/>
        <w:rPr>
          <w:rFonts w:ascii="Arial" w:hAnsi="Arial" w:cs="Arial"/>
          <w:sz w:val="24"/>
          <w:szCs w:val="24"/>
        </w:rPr>
      </w:pPr>
      <w:r w:rsidRPr="00DE3500">
        <w:rPr>
          <w:rFonts w:ascii="Arial" w:hAnsi="Arial" w:cs="Arial"/>
          <w:sz w:val="24"/>
          <w:szCs w:val="24"/>
        </w:rPr>
        <w:t xml:space="preserve">pozostawaniu z wykonawcą w takim stosunku prawnym lub faktycznym, że istnieje uzasadniona wątpliwość co do ich bezstronności lub niezależności w związku z postępowaniem o udzielenie zamówienia. </w:t>
      </w:r>
    </w:p>
    <w:p w14:paraId="3B4E22CA" w14:textId="77777777" w:rsidR="00315E2D" w:rsidRPr="00DE3500" w:rsidRDefault="00315E2D" w:rsidP="00315E2D">
      <w:pPr>
        <w:spacing w:after="52" w:line="259" w:lineRule="auto"/>
        <w:ind w:left="77"/>
        <w:rPr>
          <w:rFonts w:ascii="Arial" w:hAnsi="Arial" w:cs="Arial"/>
          <w:sz w:val="24"/>
          <w:szCs w:val="24"/>
        </w:rPr>
      </w:pPr>
      <w:r w:rsidRPr="00DE3500">
        <w:rPr>
          <w:rFonts w:ascii="Arial" w:hAnsi="Arial" w:cs="Arial"/>
          <w:sz w:val="24"/>
          <w:szCs w:val="24"/>
        </w:rPr>
        <w:t xml:space="preserve">  </w:t>
      </w:r>
    </w:p>
    <w:p w14:paraId="3F998330" w14:textId="77777777" w:rsidR="00315E2D" w:rsidRPr="00DE3500" w:rsidRDefault="00315E2D" w:rsidP="00566C2B">
      <w:pPr>
        <w:pStyle w:val="Akapitzlist"/>
        <w:numPr>
          <w:ilvl w:val="0"/>
          <w:numId w:val="37"/>
        </w:numPr>
        <w:spacing w:after="0"/>
        <w:contextualSpacing/>
        <w:rPr>
          <w:rFonts w:ascii="Arial" w:hAnsi="Arial" w:cs="Arial"/>
          <w:sz w:val="24"/>
          <w:szCs w:val="24"/>
        </w:rPr>
      </w:pPr>
      <w:r w:rsidRPr="00DE3500">
        <w:rPr>
          <w:rFonts w:ascii="Arial" w:hAnsi="Arial" w:cs="Arial"/>
          <w:sz w:val="24"/>
          <w:szCs w:val="24"/>
        </w:rPr>
        <w:t xml:space="preserve">Potwierdzeniem spełnienia warunku jest podpis Wykonawcy pod oświadczeniem stanowiącym </w:t>
      </w:r>
      <w:r w:rsidRPr="00DE3500">
        <w:rPr>
          <w:rFonts w:ascii="Arial" w:hAnsi="Arial" w:cs="Arial"/>
          <w:b/>
          <w:sz w:val="24"/>
          <w:szCs w:val="24"/>
        </w:rPr>
        <w:t xml:space="preserve">załącznik nr 2 </w:t>
      </w:r>
      <w:r w:rsidRPr="00DE3500">
        <w:rPr>
          <w:rFonts w:ascii="Arial" w:hAnsi="Arial" w:cs="Arial"/>
          <w:sz w:val="24"/>
          <w:szCs w:val="24"/>
        </w:rPr>
        <w:t xml:space="preserve">(weryfikacja na zasadzie spełnia/nie spełnia). W przypadku złożenia oferty przez Wykonawcę powiązanego kapitałowo i osobowo z Zamawiającym, zostanie on wykluczony z udziału w postępowaniu. </w:t>
      </w:r>
    </w:p>
    <w:p w14:paraId="606BA342" w14:textId="77777777" w:rsidR="0087126F" w:rsidRPr="00DE3500" w:rsidRDefault="0087126F" w:rsidP="0087126F">
      <w:pPr>
        <w:pStyle w:val="Akapitzlist"/>
        <w:spacing w:after="0"/>
        <w:ind w:left="360"/>
        <w:contextualSpacing/>
        <w:rPr>
          <w:rFonts w:ascii="Arial" w:hAnsi="Arial" w:cs="Arial"/>
          <w:sz w:val="24"/>
          <w:szCs w:val="24"/>
        </w:rPr>
      </w:pPr>
    </w:p>
    <w:p w14:paraId="7F4AA02D" w14:textId="77777777" w:rsidR="00315E2D" w:rsidRPr="00DE3500" w:rsidRDefault="00315E2D" w:rsidP="00566C2B">
      <w:pPr>
        <w:pStyle w:val="Akapitzlist"/>
        <w:numPr>
          <w:ilvl w:val="0"/>
          <w:numId w:val="37"/>
        </w:numPr>
        <w:spacing w:after="0"/>
        <w:contextualSpacing/>
        <w:rPr>
          <w:rFonts w:ascii="Arial" w:hAnsi="Arial" w:cs="Arial"/>
          <w:sz w:val="24"/>
          <w:szCs w:val="24"/>
        </w:rPr>
      </w:pPr>
      <w:r w:rsidRPr="00DE3500">
        <w:rPr>
          <w:rFonts w:ascii="Arial" w:hAnsi="Arial" w:cs="Arial"/>
          <w:sz w:val="24"/>
          <w:szCs w:val="24"/>
        </w:rPr>
        <w:t>Z możliwości realizacji Przedmiotu Zamówienia wyłącza się podmioty, o których mowa w art. 7 ustawy o szczególnych rozwiązaniach w zakresie przeciwdziałania wspieraniu agresji na Ukrainę oraz służących ochronie bezpieczeństwa narodowego (Dz. U. z 2022, poz. 835).</w:t>
      </w:r>
    </w:p>
    <w:p w14:paraId="408E03E2" w14:textId="77777777" w:rsidR="00E1264F" w:rsidRPr="00DE3500" w:rsidRDefault="00E1264F" w:rsidP="00E1264F">
      <w:pPr>
        <w:pStyle w:val="Akapitzlist"/>
        <w:rPr>
          <w:rFonts w:ascii="Arial" w:hAnsi="Arial" w:cs="Arial"/>
          <w:sz w:val="24"/>
          <w:szCs w:val="24"/>
        </w:rPr>
      </w:pPr>
    </w:p>
    <w:p w14:paraId="3AD961E9" w14:textId="77777777" w:rsidR="00E1264F" w:rsidRPr="00DE3500" w:rsidRDefault="00E1264F" w:rsidP="00E1264F">
      <w:pPr>
        <w:spacing w:after="0"/>
        <w:contextualSpacing/>
        <w:rPr>
          <w:rFonts w:ascii="Arial" w:hAnsi="Arial" w:cs="Arial"/>
          <w:sz w:val="24"/>
          <w:szCs w:val="24"/>
        </w:rPr>
      </w:pPr>
    </w:p>
    <w:p w14:paraId="7C62C06E" w14:textId="77777777" w:rsidR="00E1264F" w:rsidRPr="00DE3500" w:rsidRDefault="00E1264F" w:rsidP="00E1264F">
      <w:pPr>
        <w:spacing w:after="0"/>
        <w:contextualSpacing/>
        <w:rPr>
          <w:rFonts w:ascii="Arial" w:hAnsi="Arial" w:cs="Arial"/>
          <w:sz w:val="24"/>
          <w:szCs w:val="24"/>
        </w:rPr>
      </w:pPr>
    </w:p>
    <w:p w14:paraId="257174E8" w14:textId="77777777" w:rsidR="00E1264F" w:rsidRPr="00DE3500" w:rsidRDefault="00E1264F" w:rsidP="00E1264F">
      <w:pPr>
        <w:spacing w:after="0"/>
        <w:contextualSpacing/>
        <w:rPr>
          <w:rFonts w:ascii="Arial" w:hAnsi="Arial" w:cs="Arial"/>
          <w:sz w:val="24"/>
          <w:szCs w:val="24"/>
        </w:rPr>
      </w:pPr>
    </w:p>
    <w:p w14:paraId="6B8C617A" w14:textId="77777777" w:rsidR="00A3328E" w:rsidRPr="00DE3500" w:rsidRDefault="00A3328E" w:rsidP="000E3BCC">
      <w:pPr>
        <w:pStyle w:val="Akapitzlist"/>
        <w:spacing w:after="0"/>
        <w:ind w:left="2160"/>
        <w:jc w:val="both"/>
        <w:rPr>
          <w:rFonts w:ascii="Arial" w:hAnsi="Arial" w:cs="Arial"/>
          <w:color w:val="000000" w:themeColor="text1"/>
          <w:sz w:val="24"/>
          <w:szCs w:val="24"/>
          <w:lang w:val="pl-PL" w:eastAsia="pl-PL"/>
        </w:rPr>
      </w:pPr>
    </w:p>
    <w:p w14:paraId="54362C7B" w14:textId="77777777" w:rsidR="006D64E2" w:rsidRPr="00DE3500" w:rsidRDefault="006D64E2" w:rsidP="006D64E2">
      <w:pPr>
        <w:widowControl w:val="0"/>
        <w:spacing w:after="0"/>
        <w:ind w:left="2" w:right="-56"/>
        <w:rPr>
          <w:rFonts w:ascii="Arial" w:hAnsi="Arial" w:cs="Arial"/>
          <w:b/>
          <w:bCs/>
          <w:color w:val="000000" w:themeColor="text1"/>
          <w:sz w:val="24"/>
          <w:szCs w:val="24"/>
        </w:rPr>
      </w:pPr>
      <w:r w:rsidRPr="00DE3500">
        <w:rPr>
          <w:rFonts w:ascii="Arial" w:hAnsi="Arial" w:cs="Arial"/>
          <w:b/>
          <w:bCs/>
          <w:color w:val="000000" w:themeColor="text1"/>
          <w:sz w:val="24"/>
          <w:szCs w:val="24"/>
        </w:rPr>
        <w:t>X. WADIUM</w:t>
      </w:r>
    </w:p>
    <w:p w14:paraId="3D55529C" w14:textId="77777777" w:rsidR="006D64E2" w:rsidRPr="00DE3500" w:rsidRDefault="006D64E2" w:rsidP="006D64E2">
      <w:pPr>
        <w:widowControl w:val="0"/>
        <w:spacing w:after="0"/>
        <w:ind w:left="2" w:right="-56"/>
        <w:rPr>
          <w:rFonts w:ascii="Arial" w:hAnsi="Arial" w:cs="Arial"/>
          <w:b/>
          <w:bCs/>
          <w:color w:val="000000" w:themeColor="text1"/>
          <w:sz w:val="24"/>
          <w:szCs w:val="24"/>
        </w:rPr>
      </w:pPr>
    </w:p>
    <w:p w14:paraId="0D4F020B" w14:textId="59799EC3" w:rsidR="006D64E2" w:rsidRPr="00DE3500" w:rsidRDefault="006D64E2" w:rsidP="00566C2B">
      <w:pPr>
        <w:pStyle w:val="Akapitzlist"/>
        <w:widowControl w:val="0"/>
        <w:numPr>
          <w:ilvl w:val="0"/>
          <w:numId w:val="26"/>
        </w:numPr>
        <w:spacing w:after="0"/>
        <w:ind w:right="-56"/>
        <w:jc w:val="both"/>
        <w:rPr>
          <w:rFonts w:ascii="Arial" w:hAnsi="Arial" w:cs="Arial"/>
          <w:bCs/>
          <w:color w:val="000000" w:themeColor="text1"/>
          <w:sz w:val="24"/>
          <w:szCs w:val="24"/>
        </w:rPr>
      </w:pPr>
      <w:r w:rsidRPr="00DE3500">
        <w:rPr>
          <w:rFonts w:ascii="Arial" w:hAnsi="Arial" w:cs="Arial"/>
          <w:bCs/>
          <w:color w:val="000000" w:themeColor="text1"/>
          <w:sz w:val="24"/>
          <w:szCs w:val="24"/>
        </w:rPr>
        <w:t xml:space="preserve">Zamawiający wymaga wniesienia wadium w wysokości: </w:t>
      </w:r>
      <w:r w:rsidR="00CE58C5" w:rsidRPr="00DE3500">
        <w:rPr>
          <w:rFonts w:ascii="Arial" w:hAnsi="Arial" w:cs="Arial"/>
          <w:bCs/>
          <w:color w:val="000000" w:themeColor="text1"/>
          <w:sz w:val="24"/>
          <w:szCs w:val="24"/>
        </w:rPr>
        <w:t>4 500,00 zł (słownie: cztery tysiące pięćset zł 00/100)</w:t>
      </w:r>
    </w:p>
    <w:p w14:paraId="43615378" w14:textId="105D02D8" w:rsidR="006D64E2" w:rsidRPr="00DE3500" w:rsidRDefault="006D64E2" w:rsidP="00566C2B">
      <w:pPr>
        <w:pStyle w:val="Akapitzlist"/>
        <w:widowControl w:val="0"/>
        <w:numPr>
          <w:ilvl w:val="0"/>
          <w:numId w:val="25"/>
        </w:numPr>
        <w:spacing w:after="0"/>
        <w:ind w:left="1134" w:right="-56"/>
        <w:jc w:val="both"/>
        <w:rPr>
          <w:rFonts w:ascii="Arial" w:hAnsi="Arial" w:cs="Arial"/>
          <w:bCs/>
          <w:color w:val="000000" w:themeColor="text1"/>
          <w:sz w:val="24"/>
          <w:szCs w:val="24"/>
          <w:u w:val="single"/>
        </w:rPr>
      </w:pPr>
      <w:r w:rsidRPr="00DE3500">
        <w:rPr>
          <w:rFonts w:ascii="Arial" w:hAnsi="Arial" w:cs="Arial"/>
          <w:bCs/>
          <w:color w:val="000000" w:themeColor="text1"/>
          <w:sz w:val="24"/>
          <w:szCs w:val="24"/>
          <w:u w:val="single"/>
        </w:rPr>
        <w:t>Wadium należy wnieść do upływu terminu składania ofert oznaczonego datą i godziną.</w:t>
      </w:r>
      <w:r w:rsidR="00384F48" w:rsidRPr="00DE3500">
        <w:rPr>
          <w:rFonts w:ascii="Arial" w:hAnsi="Arial" w:cs="Arial"/>
          <w:bCs/>
          <w:color w:val="000000" w:themeColor="text1"/>
          <w:sz w:val="24"/>
          <w:szCs w:val="24"/>
          <w:u w:val="single"/>
        </w:rPr>
        <w:t xml:space="preserve"> </w:t>
      </w:r>
      <w:r w:rsidRPr="00DE3500">
        <w:rPr>
          <w:rFonts w:ascii="Arial" w:hAnsi="Arial" w:cs="Arial"/>
          <w:bCs/>
          <w:color w:val="000000" w:themeColor="text1"/>
          <w:sz w:val="24"/>
          <w:szCs w:val="24"/>
        </w:rPr>
        <w:t>Niewniesienie wadium do upływu wyznaczonego terminu (oznaczonego datą i godziną) skutkuje odrzuceniem oferty.</w:t>
      </w:r>
    </w:p>
    <w:p w14:paraId="07CBEF79" w14:textId="77777777" w:rsidR="006D64E2" w:rsidRPr="00DE3500" w:rsidRDefault="006D64E2" w:rsidP="00566C2B">
      <w:pPr>
        <w:pStyle w:val="Akapitzlist"/>
        <w:widowControl w:val="0"/>
        <w:numPr>
          <w:ilvl w:val="0"/>
          <w:numId w:val="25"/>
        </w:numPr>
        <w:spacing w:after="0"/>
        <w:ind w:left="1134" w:right="-56"/>
        <w:jc w:val="both"/>
        <w:rPr>
          <w:rFonts w:ascii="Arial" w:hAnsi="Arial" w:cs="Arial"/>
          <w:bCs/>
          <w:color w:val="000000" w:themeColor="text1"/>
          <w:sz w:val="24"/>
          <w:szCs w:val="24"/>
          <w:u w:val="single"/>
        </w:rPr>
      </w:pPr>
      <w:r w:rsidRPr="00DE3500">
        <w:rPr>
          <w:rFonts w:ascii="Arial" w:hAnsi="Arial" w:cs="Arial"/>
          <w:bCs/>
          <w:color w:val="000000" w:themeColor="text1"/>
          <w:sz w:val="24"/>
          <w:szCs w:val="24"/>
        </w:rPr>
        <w:t>Wadium winno być wniesione w pieniądzu.</w:t>
      </w:r>
    </w:p>
    <w:p w14:paraId="35AEB65F" w14:textId="35E30613" w:rsidR="006D64E2" w:rsidRPr="00DE3500" w:rsidRDefault="006D64E2" w:rsidP="00566C2B">
      <w:pPr>
        <w:pStyle w:val="Akapitzlist"/>
        <w:widowControl w:val="0"/>
        <w:numPr>
          <w:ilvl w:val="0"/>
          <w:numId w:val="25"/>
        </w:numPr>
        <w:spacing w:after="0"/>
        <w:ind w:left="1134" w:right="-56"/>
        <w:jc w:val="both"/>
        <w:rPr>
          <w:rFonts w:ascii="Arial" w:hAnsi="Arial" w:cs="Arial"/>
          <w:bCs/>
          <w:color w:val="000000" w:themeColor="text1"/>
          <w:sz w:val="24"/>
          <w:szCs w:val="24"/>
          <w:u w:val="single"/>
        </w:rPr>
      </w:pPr>
      <w:r w:rsidRPr="00DE3500">
        <w:rPr>
          <w:rFonts w:ascii="Arial" w:hAnsi="Arial" w:cs="Arial"/>
          <w:bCs/>
          <w:color w:val="000000" w:themeColor="text1"/>
          <w:sz w:val="24"/>
          <w:szCs w:val="24"/>
        </w:rPr>
        <w:t xml:space="preserve">Wadium wniesione w pieniądzu należy wpłacić przelewem na rachunek </w:t>
      </w:r>
      <w:r w:rsidR="00F03341" w:rsidRPr="00DE3500">
        <w:rPr>
          <w:rFonts w:ascii="Arial" w:hAnsi="Arial" w:cs="Arial"/>
          <w:bCs/>
          <w:color w:val="000000" w:themeColor="text1"/>
          <w:sz w:val="24"/>
          <w:szCs w:val="24"/>
        </w:rPr>
        <w:t xml:space="preserve">                   </w:t>
      </w:r>
      <w:r w:rsidRPr="00DE3500">
        <w:rPr>
          <w:rFonts w:ascii="Arial" w:hAnsi="Arial" w:cs="Arial"/>
          <w:bCs/>
          <w:color w:val="000000" w:themeColor="text1"/>
          <w:sz w:val="24"/>
          <w:szCs w:val="24"/>
        </w:rPr>
        <w:t xml:space="preserve"> </w:t>
      </w:r>
      <w:r w:rsidR="008D7E22" w:rsidRPr="00DE3500">
        <w:rPr>
          <w:rFonts w:ascii="Arial" w:hAnsi="Arial" w:cs="Arial"/>
          <w:b/>
          <w:color w:val="000000" w:themeColor="text1"/>
          <w:sz w:val="24"/>
          <w:szCs w:val="24"/>
        </w:rPr>
        <w:t xml:space="preserve">10 </w:t>
      </w:r>
      <w:r w:rsidR="00B37080" w:rsidRPr="00DE3500">
        <w:rPr>
          <w:rFonts w:ascii="Arial" w:hAnsi="Arial" w:cs="Arial"/>
          <w:b/>
          <w:color w:val="000000" w:themeColor="text1"/>
          <w:sz w:val="24"/>
          <w:szCs w:val="24"/>
        </w:rPr>
        <w:t>1020 1068 0000 1402 0363 0795</w:t>
      </w:r>
      <w:r w:rsidRPr="00DE3500">
        <w:rPr>
          <w:rFonts w:ascii="Arial" w:hAnsi="Arial" w:cs="Arial"/>
          <w:b/>
          <w:color w:val="000000" w:themeColor="text1"/>
          <w:sz w:val="24"/>
          <w:szCs w:val="24"/>
        </w:rPr>
        <w:t xml:space="preserve"> w banku </w:t>
      </w:r>
      <w:r w:rsidR="00F03341" w:rsidRPr="00DE3500">
        <w:rPr>
          <w:rFonts w:ascii="Arial" w:hAnsi="Arial" w:cs="Arial"/>
          <w:b/>
          <w:color w:val="000000" w:themeColor="text1"/>
          <w:sz w:val="24"/>
          <w:szCs w:val="24"/>
        </w:rPr>
        <w:t>PKO BP SA.</w:t>
      </w:r>
      <w:r w:rsidRPr="00DE3500">
        <w:rPr>
          <w:rFonts w:ascii="Arial" w:hAnsi="Arial" w:cs="Arial"/>
          <w:sz w:val="24"/>
          <w:szCs w:val="24"/>
        </w:rPr>
        <w:t xml:space="preserve"> </w:t>
      </w:r>
      <w:r w:rsidRPr="00DE3500">
        <w:rPr>
          <w:rFonts w:ascii="Arial" w:hAnsi="Arial" w:cs="Arial"/>
          <w:bCs/>
          <w:color w:val="000000" w:themeColor="text1"/>
          <w:sz w:val="24"/>
          <w:szCs w:val="24"/>
        </w:rPr>
        <w:t xml:space="preserve">Tytuł przelewu winien umożliwić identyfikację zapytania ofertowego, którego dotyczy wadium oraz określać podmiot, w którego imieniu jest wpłacane. Celem właściwej identyfikacji wpłaty z tytułu wadium powinny zawierać w tytule przelewu znak sprawy postępowania tj. Wadium zapytanie ofertowe nr </w:t>
      </w:r>
      <w:r w:rsidR="001E659E" w:rsidRPr="00DE3500">
        <w:rPr>
          <w:rFonts w:ascii="Arial" w:hAnsi="Arial" w:cs="Arial"/>
          <w:b/>
          <w:bCs/>
          <w:color w:val="000000" w:themeColor="text1"/>
          <w:sz w:val="24"/>
          <w:szCs w:val="24"/>
          <w:lang w:val="pl-PL"/>
        </w:rPr>
        <w:t>1/0</w:t>
      </w:r>
      <w:r w:rsidR="00416823" w:rsidRPr="00DE3500">
        <w:rPr>
          <w:rFonts w:ascii="Arial" w:hAnsi="Arial" w:cs="Arial"/>
          <w:b/>
          <w:bCs/>
          <w:color w:val="000000" w:themeColor="text1"/>
          <w:sz w:val="24"/>
          <w:szCs w:val="24"/>
          <w:lang w:val="pl-PL"/>
        </w:rPr>
        <w:t>7</w:t>
      </w:r>
      <w:r w:rsidR="001E659E" w:rsidRPr="00DE3500">
        <w:rPr>
          <w:rFonts w:ascii="Arial" w:hAnsi="Arial" w:cs="Arial"/>
          <w:b/>
          <w:bCs/>
          <w:color w:val="000000" w:themeColor="text1"/>
          <w:sz w:val="24"/>
          <w:szCs w:val="24"/>
          <w:lang w:val="pl-PL"/>
        </w:rPr>
        <w:t>/2025</w:t>
      </w:r>
      <w:r w:rsidRPr="00DE3500">
        <w:rPr>
          <w:rFonts w:ascii="Arial" w:hAnsi="Arial" w:cs="Arial"/>
          <w:bCs/>
          <w:color w:val="000000" w:themeColor="text1"/>
          <w:sz w:val="24"/>
          <w:szCs w:val="24"/>
        </w:rPr>
        <w:t>. Za skuteczne wniesienie wadium w pieniądzu rozumie się, gdy w wyznaczonym terminie, tj. do upływu terminu składania ofert (oznaczonego datą i godziną) nastąpi uznanie kwoty wadium na rachunku bankowym Zamawiającego.</w:t>
      </w:r>
    </w:p>
    <w:p w14:paraId="0A9723F2" w14:textId="77777777" w:rsidR="006D64E2" w:rsidRPr="00DE3500" w:rsidRDefault="006D64E2" w:rsidP="00566C2B">
      <w:pPr>
        <w:pStyle w:val="Akapitzlist"/>
        <w:widowControl w:val="0"/>
        <w:numPr>
          <w:ilvl w:val="0"/>
          <w:numId w:val="25"/>
        </w:numPr>
        <w:spacing w:after="0"/>
        <w:ind w:left="1134" w:right="-56"/>
        <w:jc w:val="both"/>
        <w:rPr>
          <w:rFonts w:ascii="Arial" w:hAnsi="Arial" w:cs="Arial"/>
          <w:bCs/>
          <w:color w:val="000000" w:themeColor="text1"/>
          <w:sz w:val="24"/>
          <w:szCs w:val="24"/>
          <w:u w:val="single"/>
        </w:rPr>
      </w:pPr>
      <w:r w:rsidRPr="00DE3500">
        <w:rPr>
          <w:rFonts w:ascii="Arial" w:hAnsi="Arial" w:cs="Arial"/>
          <w:bCs/>
          <w:color w:val="000000" w:themeColor="text1"/>
          <w:sz w:val="24"/>
          <w:szCs w:val="24"/>
        </w:rPr>
        <w:t>Wykonawcy, którego oferta zostanie wybrana, Zamawiający zatrzyma wadium wraz z odsetkami w przypadku, gdy:</w:t>
      </w:r>
    </w:p>
    <w:p w14:paraId="634AAEB0" w14:textId="77777777" w:rsidR="006D64E2" w:rsidRPr="00DE3500" w:rsidRDefault="006D64E2" w:rsidP="00566C2B">
      <w:pPr>
        <w:pStyle w:val="Akapitzlist"/>
        <w:widowControl w:val="0"/>
        <w:numPr>
          <w:ilvl w:val="0"/>
          <w:numId w:val="27"/>
        </w:numPr>
        <w:spacing w:after="0"/>
        <w:ind w:right="-56"/>
        <w:jc w:val="both"/>
        <w:rPr>
          <w:rFonts w:ascii="Arial" w:hAnsi="Arial" w:cs="Arial"/>
          <w:bCs/>
          <w:color w:val="000000" w:themeColor="text1"/>
          <w:sz w:val="24"/>
          <w:szCs w:val="24"/>
        </w:rPr>
      </w:pPr>
      <w:r w:rsidRPr="00DE3500">
        <w:rPr>
          <w:rFonts w:ascii="Arial" w:hAnsi="Arial" w:cs="Arial"/>
          <w:bCs/>
          <w:color w:val="000000" w:themeColor="text1"/>
          <w:sz w:val="24"/>
          <w:szCs w:val="24"/>
        </w:rPr>
        <w:t>odmówił podpisania umowy na warunkach określonych w zapytaniu ofertowym,</w:t>
      </w:r>
    </w:p>
    <w:p w14:paraId="431C837C" w14:textId="77777777" w:rsidR="006D64E2" w:rsidRPr="00DE3500" w:rsidRDefault="006D64E2" w:rsidP="00566C2B">
      <w:pPr>
        <w:pStyle w:val="Akapitzlist"/>
        <w:widowControl w:val="0"/>
        <w:numPr>
          <w:ilvl w:val="0"/>
          <w:numId w:val="27"/>
        </w:numPr>
        <w:spacing w:after="0"/>
        <w:ind w:right="-56"/>
        <w:jc w:val="both"/>
        <w:rPr>
          <w:rFonts w:ascii="Arial" w:hAnsi="Arial" w:cs="Arial"/>
          <w:bCs/>
          <w:color w:val="000000" w:themeColor="text1"/>
          <w:sz w:val="24"/>
          <w:szCs w:val="24"/>
        </w:rPr>
      </w:pPr>
      <w:r w:rsidRPr="00DE3500">
        <w:rPr>
          <w:rFonts w:ascii="Arial" w:hAnsi="Arial" w:cs="Arial"/>
          <w:bCs/>
          <w:color w:val="000000" w:themeColor="text1"/>
          <w:sz w:val="24"/>
          <w:szCs w:val="24"/>
        </w:rPr>
        <w:t>zawarcie umowy stało się niemożliwe z przyczyn leżących po stronie Wykonawcy.</w:t>
      </w:r>
    </w:p>
    <w:p w14:paraId="37ECF4F4" w14:textId="77777777" w:rsidR="006D64E2" w:rsidRPr="00DE3500" w:rsidRDefault="006D64E2" w:rsidP="00566C2B">
      <w:pPr>
        <w:pStyle w:val="Akapitzlist"/>
        <w:widowControl w:val="0"/>
        <w:numPr>
          <w:ilvl w:val="0"/>
          <w:numId w:val="25"/>
        </w:numPr>
        <w:spacing w:after="0"/>
        <w:ind w:left="1418" w:right="-56"/>
        <w:jc w:val="both"/>
        <w:rPr>
          <w:rFonts w:ascii="Arial" w:hAnsi="Arial" w:cs="Arial"/>
          <w:bCs/>
          <w:color w:val="000000" w:themeColor="text1"/>
          <w:sz w:val="24"/>
          <w:szCs w:val="24"/>
        </w:rPr>
      </w:pPr>
      <w:r w:rsidRPr="00DE3500">
        <w:rPr>
          <w:rFonts w:ascii="Arial" w:hAnsi="Arial" w:cs="Arial"/>
          <w:bCs/>
          <w:color w:val="000000" w:themeColor="text1"/>
          <w:sz w:val="24"/>
          <w:szCs w:val="24"/>
        </w:rPr>
        <w:t>Zamawiający zwróci wadium wszystkim Wykonawcom niezwłocznie po wyborze oferty najkorzystniejszej lub po unieważnieniu postępowania, z wyjątkiem Wykonawcy, którego oferta została wybrana jako najkorzystniejsza. Wadium wniesione w formie przelewu, będzie zwracane na konto, z którego wpłynęło, o ile Wykonawca nie wskaże innego numeru konta.</w:t>
      </w:r>
    </w:p>
    <w:p w14:paraId="187E045E" w14:textId="4AAF464D" w:rsidR="006D64E2" w:rsidRPr="00DE3500" w:rsidRDefault="006D64E2" w:rsidP="00566C2B">
      <w:pPr>
        <w:pStyle w:val="Akapitzlist"/>
        <w:widowControl w:val="0"/>
        <w:numPr>
          <w:ilvl w:val="0"/>
          <w:numId w:val="25"/>
        </w:numPr>
        <w:spacing w:after="0"/>
        <w:ind w:left="1418" w:right="-56"/>
        <w:jc w:val="both"/>
        <w:rPr>
          <w:rFonts w:ascii="Arial" w:hAnsi="Arial" w:cs="Arial"/>
          <w:bCs/>
          <w:color w:val="000000" w:themeColor="text1"/>
          <w:sz w:val="24"/>
          <w:szCs w:val="24"/>
        </w:rPr>
      </w:pPr>
      <w:r w:rsidRPr="00DE3500">
        <w:rPr>
          <w:rFonts w:ascii="Arial" w:hAnsi="Arial" w:cs="Arial"/>
          <w:bCs/>
          <w:color w:val="000000" w:themeColor="text1"/>
          <w:sz w:val="24"/>
          <w:szCs w:val="24"/>
        </w:rPr>
        <w:t xml:space="preserve">Wykonawcy, którego oferta została wybrana jako najkorzystniejsza </w:t>
      </w:r>
      <w:r w:rsidR="00566C2B" w:rsidRPr="00DE3500">
        <w:rPr>
          <w:rFonts w:ascii="Arial" w:hAnsi="Arial" w:cs="Arial"/>
          <w:bCs/>
          <w:color w:val="000000" w:themeColor="text1"/>
          <w:sz w:val="24"/>
          <w:szCs w:val="24"/>
        </w:rPr>
        <w:t>Z</w:t>
      </w:r>
      <w:r w:rsidRPr="00DE3500">
        <w:rPr>
          <w:rFonts w:ascii="Arial" w:hAnsi="Arial" w:cs="Arial"/>
          <w:bCs/>
          <w:color w:val="000000" w:themeColor="text1"/>
          <w:sz w:val="24"/>
          <w:szCs w:val="24"/>
        </w:rPr>
        <w:t>amawiający zwróci wadium niezwłocznie po zawarciu umowy.</w:t>
      </w:r>
    </w:p>
    <w:p w14:paraId="2F21E336" w14:textId="0B8FD32D" w:rsidR="006D64E2" w:rsidRPr="00DE3500" w:rsidRDefault="006D64E2" w:rsidP="006D64E2">
      <w:pPr>
        <w:spacing w:after="19" w:line="259" w:lineRule="auto"/>
        <w:ind w:left="77"/>
      </w:pPr>
    </w:p>
    <w:p w14:paraId="00044D6A" w14:textId="77777777" w:rsidR="007A5039" w:rsidRPr="00DE3500" w:rsidRDefault="007A5039" w:rsidP="002F6643">
      <w:pPr>
        <w:pStyle w:val="Akapitzlist"/>
        <w:spacing w:after="0"/>
        <w:ind w:left="2160"/>
        <w:jc w:val="both"/>
        <w:rPr>
          <w:rFonts w:ascii="Arial" w:hAnsi="Arial" w:cs="Arial"/>
          <w:color w:val="000000" w:themeColor="text1"/>
          <w:sz w:val="24"/>
          <w:szCs w:val="24"/>
          <w:lang w:val="pl-PL" w:eastAsia="pl-PL"/>
        </w:rPr>
      </w:pPr>
    </w:p>
    <w:p w14:paraId="36731EE8" w14:textId="27BEE016" w:rsidR="00FC609A" w:rsidRPr="00DE3500" w:rsidRDefault="00A734D7">
      <w:pPr>
        <w:widowControl w:val="0"/>
        <w:spacing w:after="0"/>
        <w:ind w:left="2" w:right="-56"/>
        <w:jc w:val="both"/>
        <w:rPr>
          <w:rFonts w:ascii="Arial" w:hAnsi="Arial" w:cs="Arial"/>
          <w:b/>
          <w:bCs/>
          <w:color w:val="000000" w:themeColor="text1"/>
          <w:sz w:val="24"/>
          <w:szCs w:val="24"/>
          <w:lang w:val="pl-PL"/>
        </w:rPr>
      </w:pPr>
      <w:bookmarkStart w:id="8" w:name="page7"/>
      <w:bookmarkEnd w:id="4"/>
      <w:bookmarkEnd w:id="8"/>
      <w:r w:rsidRPr="00DE3500">
        <w:rPr>
          <w:rFonts w:ascii="Arial" w:hAnsi="Arial" w:cs="Arial"/>
          <w:b/>
          <w:bCs/>
          <w:color w:val="000000" w:themeColor="text1"/>
          <w:sz w:val="24"/>
          <w:szCs w:val="24"/>
          <w:lang w:val="pl-PL"/>
        </w:rPr>
        <w:t>X</w:t>
      </w:r>
      <w:r w:rsidR="002B0504" w:rsidRPr="00DE3500">
        <w:rPr>
          <w:rFonts w:ascii="Arial" w:hAnsi="Arial" w:cs="Arial"/>
          <w:b/>
          <w:bCs/>
          <w:color w:val="000000" w:themeColor="text1"/>
          <w:sz w:val="24"/>
          <w:szCs w:val="24"/>
          <w:lang w:val="pl-PL"/>
        </w:rPr>
        <w:t>I</w:t>
      </w:r>
      <w:r w:rsidRPr="00DE3500">
        <w:rPr>
          <w:rFonts w:ascii="Arial" w:hAnsi="Arial" w:cs="Arial"/>
          <w:b/>
          <w:bCs/>
          <w:color w:val="000000" w:themeColor="text1"/>
          <w:sz w:val="24"/>
          <w:szCs w:val="24"/>
          <w:lang w:val="pl-PL"/>
        </w:rPr>
        <w:t>. WYKAZ OŚWIADCZEŃ I DOKUMENTÓW, POTWIERDZAJĄCYCH SPEŁNIANIE WARUNKÓW UDZIAŁU W POSTĘPOWANIU ORAZ BRAK PODSTAW WYKLUCZENIA</w:t>
      </w:r>
    </w:p>
    <w:p w14:paraId="79757B6D" w14:textId="77777777" w:rsidR="00FC609A" w:rsidRPr="00DE3500" w:rsidRDefault="00FC609A">
      <w:pPr>
        <w:widowControl w:val="0"/>
        <w:spacing w:after="0"/>
        <w:rPr>
          <w:rFonts w:ascii="Arial" w:hAnsi="Arial" w:cs="Arial"/>
          <w:bCs/>
          <w:color w:val="000000" w:themeColor="text1"/>
          <w:sz w:val="24"/>
          <w:szCs w:val="24"/>
          <w:lang w:val="pl-PL"/>
        </w:rPr>
      </w:pPr>
    </w:p>
    <w:p w14:paraId="2B0CF9F0" w14:textId="77777777" w:rsidR="00FC609A" w:rsidRPr="00DE3500" w:rsidRDefault="00A734D7" w:rsidP="00566C2B">
      <w:pPr>
        <w:widowControl w:val="0"/>
        <w:numPr>
          <w:ilvl w:val="0"/>
          <w:numId w:val="12"/>
        </w:numPr>
        <w:spacing w:after="0"/>
        <w:ind w:right="80"/>
        <w:jc w:val="both"/>
        <w:rPr>
          <w:rFonts w:ascii="Arial" w:hAnsi="Arial" w:cs="Arial"/>
          <w:bCs/>
          <w:color w:val="000000" w:themeColor="text1"/>
          <w:sz w:val="24"/>
          <w:szCs w:val="24"/>
          <w:lang w:val="pl-PL"/>
        </w:rPr>
      </w:pPr>
      <w:r w:rsidRPr="00DE3500">
        <w:rPr>
          <w:rFonts w:ascii="Arial" w:hAnsi="Arial" w:cs="Arial"/>
          <w:bCs/>
          <w:color w:val="000000" w:themeColor="text1"/>
          <w:sz w:val="24"/>
          <w:szCs w:val="24"/>
          <w:lang w:val="pl-PL"/>
        </w:rPr>
        <w:t xml:space="preserve">Wypełniony Formularz ofertowy, stanowiący </w:t>
      </w:r>
      <w:r w:rsidRPr="00DE3500">
        <w:rPr>
          <w:rFonts w:ascii="Arial" w:hAnsi="Arial" w:cs="Arial"/>
          <w:b/>
          <w:bCs/>
          <w:color w:val="000000" w:themeColor="text1"/>
          <w:sz w:val="24"/>
          <w:szCs w:val="24"/>
          <w:lang w:val="pl-PL"/>
        </w:rPr>
        <w:t>załącznik nr 1</w:t>
      </w:r>
      <w:r w:rsidRPr="00DE3500">
        <w:rPr>
          <w:rFonts w:ascii="Arial" w:hAnsi="Arial" w:cs="Arial"/>
          <w:bCs/>
          <w:color w:val="000000" w:themeColor="text1"/>
          <w:sz w:val="24"/>
          <w:szCs w:val="24"/>
          <w:lang w:val="pl-PL"/>
        </w:rPr>
        <w:t xml:space="preserve"> do zapytania ofertowego.</w:t>
      </w:r>
    </w:p>
    <w:p w14:paraId="2BDD310C" w14:textId="77777777" w:rsidR="00FC609A" w:rsidRPr="00DE3500" w:rsidRDefault="00A734D7" w:rsidP="00566C2B">
      <w:pPr>
        <w:widowControl w:val="0"/>
        <w:numPr>
          <w:ilvl w:val="0"/>
          <w:numId w:val="12"/>
        </w:numPr>
        <w:spacing w:after="0"/>
        <w:ind w:right="80"/>
        <w:jc w:val="both"/>
        <w:rPr>
          <w:rFonts w:ascii="Arial" w:hAnsi="Arial" w:cs="Arial"/>
          <w:bCs/>
          <w:color w:val="000000" w:themeColor="text1"/>
          <w:sz w:val="24"/>
          <w:szCs w:val="24"/>
          <w:lang w:val="pl-PL"/>
        </w:rPr>
      </w:pPr>
      <w:r w:rsidRPr="00DE3500">
        <w:rPr>
          <w:rFonts w:ascii="Arial" w:hAnsi="Arial" w:cs="Arial"/>
          <w:bCs/>
          <w:color w:val="000000" w:themeColor="text1"/>
          <w:sz w:val="24"/>
          <w:szCs w:val="24"/>
          <w:lang w:val="pl-PL"/>
        </w:rPr>
        <w:t xml:space="preserve">Wypełnione Oświadczenie o braku powiązań osobowych i kapitałowych, stanowiące </w:t>
      </w:r>
      <w:r w:rsidRPr="00DE3500">
        <w:rPr>
          <w:rFonts w:ascii="Arial" w:hAnsi="Arial" w:cs="Arial"/>
          <w:b/>
          <w:bCs/>
          <w:color w:val="000000" w:themeColor="text1"/>
          <w:sz w:val="24"/>
          <w:szCs w:val="24"/>
          <w:lang w:val="pl-PL"/>
        </w:rPr>
        <w:t>załącznik nr 2</w:t>
      </w:r>
      <w:r w:rsidRPr="00DE3500">
        <w:rPr>
          <w:rFonts w:ascii="Arial" w:hAnsi="Arial" w:cs="Arial"/>
          <w:bCs/>
          <w:color w:val="000000" w:themeColor="text1"/>
          <w:sz w:val="24"/>
          <w:szCs w:val="24"/>
          <w:lang w:val="pl-PL"/>
        </w:rPr>
        <w:t xml:space="preserve"> do zapytania ofertowego.</w:t>
      </w:r>
    </w:p>
    <w:p w14:paraId="5FAF706D" w14:textId="77777777" w:rsidR="00FC609A" w:rsidRPr="00DE3500" w:rsidRDefault="00A734D7" w:rsidP="00566C2B">
      <w:pPr>
        <w:widowControl w:val="0"/>
        <w:numPr>
          <w:ilvl w:val="0"/>
          <w:numId w:val="12"/>
        </w:numPr>
        <w:spacing w:after="0"/>
        <w:ind w:right="80"/>
        <w:jc w:val="both"/>
        <w:rPr>
          <w:rFonts w:ascii="Arial" w:hAnsi="Arial" w:cs="Arial"/>
          <w:bCs/>
          <w:color w:val="000000" w:themeColor="text1"/>
          <w:sz w:val="24"/>
          <w:szCs w:val="24"/>
          <w:lang w:val="pl-PL"/>
        </w:rPr>
      </w:pPr>
      <w:r w:rsidRPr="00DE3500">
        <w:rPr>
          <w:rFonts w:ascii="Arial" w:hAnsi="Arial" w:cs="Arial"/>
          <w:b/>
          <w:bCs/>
          <w:color w:val="000000" w:themeColor="text1"/>
          <w:sz w:val="24"/>
          <w:szCs w:val="24"/>
          <w:lang w:val="pl-PL"/>
        </w:rPr>
        <w:t xml:space="preserve">Aktualny dokument rejestrowy Wykonawcy </w:t>
      </w:r>
      <w:r w:rsidRPr="00DE3500">
        <w:rPr>
          <w:rFonts w:ascii="Arial" w:hAnsi="Arial" w:cs="Arial"/>
          <w:bCs/>
          <w:color w:val="000000" w:themeColor="text1"/>
          <w:sz w:val="24"/>
          <w:szCs w:val="24"/>
          <w:lang w:val="pl-PL"/>
        </w:rPr>
        <w:t>oraz jeżeli oferta została podpisana przez inną osobę niż wynika to z dokumentu rejestrowego dokument upoważniający do składania ofert.</w:t>
      </w:r>
    </w:p>
    <w:p w14:paraId="6878E1FB" w14:textId="77777777" w:rsidR="00FC609A" w:rsidRPr="00DE3500" w:rsidRDefault="00A734D7" w:rsidP="00566C2B">
      <w:pPr>
        <w:widowControl w:val="0"/>
        <w:numPr>
          <w:ilvl w:val="0"/>
          <w:numId w:val="12"/>
        </w:numPr>
        <w:spacing w:after="0"/>
        <w:ind w:right="80"/>
        <w:jc w:val="both"/>
        <w:rPr>
          <w:rFonts w:ascii="Arial" w:hAnsi="Arial" w:cs="Arial"/>
          <w:bCs/>
          <w:color w:val="000000" w:themeColor="text1"/>
          <w:sz w:val="24"/>
          <w:szCs w:val="24"/>
          <w:lang w:val="pl-PL"/>
        </w:rPr>
      </w:pPr>
      <w:r w:rsidRPr="00DE3500">
        <w:rPr>
          <w:rFonts w:ascii="Arial" w:hAnsi="Arial" w:cs="Arial"/>
          <w:bCs/>
          <w:color w:val="000000" w:themeColor="text1"/>
          <w:sz w:val="24"/>
          <w:szCs w:val="24"/>
          <w:lang w:val="pl-PL"/>
        </w:rPr>
        <w:t xml:space="preserve">Wykaz usług wypełniony zgodnie z </w:t>
      </w:r>
      <w:r w:rsidRPr="00DE3500">
        <w:rPr>
          <w:rFonts w:ascii="Arial" w:hAnsi="Arial" w:cs="Arial"/>
          <w:b/>
          <w:bCs/>
          <w:color w:val="000000" w:themeColor="text1"/>
          <w:sz w:val="24"/>
          <w:szCs w:val="24"/>
          <w:lang w:val="pl-PL"/>
        </w:rPr>
        <w:t>załącznikiem nr 3.</w:t>
      </w:r>
    </w:p>
    <w:p w14:paraId="008258F7" w14:textId="77777777" w:rsidR="00FC609A" w:rsidRPr="00DE3500" w:rsidRDefault="00A734D7" w:rsidP="00566C2B">
      <w:pPr>
        <w:widowControl w:val="0"/>
        <w:numPr>
          <w:ilvl w:val="0"/>
          <w:numId w:val="12"/>
        </w:numPr>
        <w:spacing w:after="0"/>
        <w:ind w:right="80"/>
        <w:jc w:val="both"/>
        <w:rPr>
          <w:rFonts w:ascii="Arial" w:hAnsi="Arial" w:cs="Arial"/>
          <w:bCs/>
          <w:color w:val="000000" w:themeColor="text1"/>
          <w:sz w:val="24"/>
          <w:szCs w:val="24"/>
          <w:lang w:val="pl-PL"/>
        </w:rPr>
      </w:pPr>
      <w:r w:rsidRPr="00DE3500">
        <w:rPr>
          <w:rFonts w:ascii="Arial" w:hAnsi="Arial" w:cs="Arial"/>
          <w:bCs/>
          <w:color w:val="000000" w:themeColor="text1"/>
          <w:sz w:val="24"/>
          <w:szCs w:val="24"/>
          <w:lang w:val="pl-PL"/>
        </w:rPr>
        <w:lastRenderedPageBreak/>
        <w:t xml:space="preserve">Wykaz osób wypełniony zgodnie z </w:t>
      </w:r>
      <w:r w:rsidRPr="00DE3500">
        <w:rPr>
          <w:rFonts w:ascii="Arial" w:hAnsi="Arial" w:cs="Arial"/>
          <w:b/>
          <w:bCs/>
          <w:color w:val="000000" w:themeColor="text1"/>
          <w:sz w:val="24"/>
          <w:szCs w:val="24"/>
          <w:lang w:val="pl-PL"/>
        </w:rPr>
        <w:t>załącznikiem nr 4.</w:t>
      </w:r>
    </w:p>
    <w:p w14:paraId="239BBC19" w14:textId="77777777" w:rsidR="00FC609A" w:rsidRPr="00DE3500" w:rsidRDefault="00A734D7" w:rsidP="00566C2B">
      <w:pPr>
        <w:widowControl w:val="0"/>
        <w:numPr>
          <w:ilvl w:val="0"/>
          <w:numId w:val="12"/>
        </w:numPr>
        <w:spacing w:after="0"/>
        <w:ind w:right="80"/>
        <w:jc w:val="both"/>
        <w:rPr>
          <w:rFonts w:ascii="Arial" w:hAnsi="Arial" w:cs="Arial"/>
          <w:bCs/>
          <w:color w:val="000000" w:themeColor="text1"/>
          <w:sz w:val="24"/>
          <w:szCs w:val="24"/>
          <w:lang w:val="pl-PL"/>
        </w:rPr>
      </w:pPr>
      <w:r w:rsidRPr="00DE3500">
        <w:rPr>
          <w:rFonts w:ascii="Arial" w:hAnsi="Arial" w:cs="Arial"/>
          <w:bCs/>
          <w:color w:val="000000" w:themeColor="text1"/>
          <w:sz w:val="24"/>
          <w:szCs w:val="24"/>
          <w:lang w:val="pl-PL"/>
        </w:rPr>
        <w:t xml:space="preserve">Oświadczenie dot. obowiązku informacyjnego zgodnie z </w:t>
      </w:r>
      <w:r w:rsidRPr="00DE3500">
        <w:rPr>
          <w:rFonts w:ascii="Arial" w:hAnsi="Arial" w:cs="Arial"/>
          <w:b/>
          <w:color w:val="000000" w:themeColor="text1"/>
          <w:sz w:val="24"/>
          <w:szCs w:val="24"/>
          <w:lang w:val="pl-PL"/>
        </w:rPr>
        <w:t>załącznikiem nr 5.</w:t>
      </w:r>
      <w:bookmarkStart w:id="9" w:name="_Hlk62423051"/>
      <w:bookmarkEnd w:id="9"/>
    </w:p>
    <w:p w14:paraId="07570DD6" w14:textId="77777777" w:rsidR="00B95660" w:rsidRPr="00DE3500" w:rsidRDefault="00B95660" w:rsidP="00B95660">
      <w:pPr>
        <w:widowControl w:val="0"/>
        <w:numPr>
          <w:ilvl w:val="0"/>
          <w:numId w:val="12"/>
        </w:numPr>
        <w:spacing w:after="0"/>
        <w:ind w:right="8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Referencje/protokoły zdawczo – odbiorcze/dokumenty potwierdzające wykształcenie</w:t>
      </w:r>
    </w:p>
    <w:p w14:paraId="31BA7CB8" w14:textId="77777777" w:rsidR="00B95660" w:rsidRPr="00DE3500" w:rsidRDefault="00B95660" w:rsidP="00B95660">
      <w:pPr>
        <w:widowControl w:val="0"/>
        <w:numPr>
          <w:ilvl w:val="0"/>
          <w:numId w:val="12"/>
        </w:numPr>
        <w:spacing w:after="0"/>
        <w:ind w:right="8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Certyfikat ISO lub równoważny</w:t>
      </w:r>
    </w:p>
    <w:p w14:paraId="5A4F7E9A" w14:textId="77777777" w:rsidR="00B95660" w:rsidRPr="00DE3500" w:rsidRDefault="00B95660" w:rsidP="00B95660">
      <w:pPr>
        <w:widowControl w:val="0"/>
        <w:numPr>
          <w:ilvl w:val="0"/>
          <w:numId w:val="12"/>
        </w:numPr>
        <w:spacing w:after="0"/>
        <w:ind w:right="8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Zaświadczenie z ZUS lub KRUS</w:t>
      </w:r>
    </w:p>
    <w:p w14:paraId="36B8B908" w14:textId="77777777" w:rsidR="00B95660" w:rsidRPr="00DE3500" w:rsidRDefault="00B95660" w:rsidP="00B95660">
      <w:pPr>
        <w:widowControl w:val="0"/>
        <w:numPr>
          <w:ilvl w:val="0"/>
          <w:numId w:val="12"/>
        </w:numPr>
        <w:spacing w:after="0"/>
        <w:ind w:right="8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 xml:space="preserve">Zaświadczenie z US </w:t>
      </w:r>
    </w:p>
    <w:p w14:paraId="679F2EA3" w14:textId="77777777" w:rsidR="00B95660" w:rsidRPr="00DE3500" w:rsidRDefault="00B95660" w:rsidP="00B95660">
      <w:pPr>
        <w:widowControl w:val="0"/>
        <w:numPr>
          <w:ilvl w:val="0"/>
          <w:numId w:val="12"/>
        </w:numPr>
        <w:spacing w:after="0"/>
        <w:ind w:right="8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Potwierdzenie wpłacenia wadium.</w:t>
      </w:r>
    </w:p>
    <w:p w14:paraId="46C72EA9" w14:textId="77777777" w:rsidR="00FC609A" w:rsidRPr="00DE3500" w:rsidRDefault="00A734D7" w:rsidP="00566C2B">
      <w:pPr>
        <w:widowControl w:val="0"/>
        <w:numPr>
          <w:ilvl w:val="0"/>
          <w:numId w:val="12"/>
        </w:numPr>
        <w:spacing w:after="0"/>
        <w:ind w:right="8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Wszystkie wyżej wymienione dokumenty muszą być podpisane przez osobę uprawnioną do reprezentacji Wykonawcy lub inną osobę umocowaną stosownym dokumentem pod rygorem odrzucenia oferty.</w:t>
      </w:r>
    </w:p>
    <w:p w14:paraId="6255DDA6" w14:textId="77777777" w:rsidR="00FC609A" w:rsidRPr="00DE3500" w:rsidRDefault="00A734D7" w:rsidP="00566C2B">
      <w:pPr>
        <w:widowControl w:val="0"/>
        <w:numPr>
          <w:ilvl w:val="0"/>
          <w:numId w:val="12"/>
        </w:numPr>
        <w:spacing w:after="0"/>
        <w:ind w:right="80"/>
        <w:jc w:val="both"/>
        <w:rPr>
          <w:rFonts w:ascii="Arial" w:hAnsi="Arial" w:cs="Arial"/>
          <w:bCs/>
          <w:color w:val="000000" w:themeColor="text1"/>
          <w:sz w:val="24"/>
          <w:szCs w:val="24"/>
          <w:lang w:val="pl-PL"/>
        </w:rPr>
      </w:pPr>
      <w:r w:rsidRPr="00DE3500">
        <w:rPr>
          <w:rFonts w:ascii="Arial" w:hAnsi="Arial" w:cs="Arial"/>
          <w:bCs/>
          <w:color w:val="000000" w:themeColor="text1"/>
          <w:sz w:val="24"/>
          <w:szCs w:val="24"/>
          <w:lang w:val="pl-PL"/>
        </w:rPr>
        <w:t>Zamawiający może wezwać Wykonawcę do wyjaśnień/uzupełnień, jeżeli:</w:t>
      </w:r>
    </w:p>
    <w:p w14:paraId="13252025" w14:textId="5AD5C7B5" w:rsidR="00FC609A" w:rsidRPr="00DE3500" w:rsidRDefault="00A734D7" w:rsidP="00566C2B">
      <w:pPr>
        <w:widowControl w:val="0"/>
        <w:numPr>
          <w:ilvl w:val="0"/>
          <w:numId w:val="19"/>
        </w:numPr>
        <w:spacing w:after="0"/>
        <w:ind w:right="80"/>
        <w:jc w:val="both"/>
        <w:rPr>
          <w:rFonts w:ascii="Arial" w:hAnsi="Arial" w:cs="Arial"/>
          <w:bCs/>
          <w:color w:val="000000" w:themeColor="text1"/>
          <w:sz w:val="24"/>
          <w:szCs w:val="24"/>
          <w:lang w:val="pl-PL"/>
        </w:rPr>
      </w:pPr>
      <w:r w:rsidRPr="00DE3500">
        <w:rPr>
          <w:rFonts w:ascii="Arial" w:hAnsi="Arial" w:cs="Arial"/>
          <w:bCs/>
          <w:color w:val="000000" w:themeColor="text1"/>
          <w:sz w:val="24"/>
          <w:szCs w:val="24"/>
          <w:lang w:val="pl-PL"/>
        </w:rPr>
        <w:t xml:space="preserve">oferta nie będzie zawierała dokumentów z punktu </w:t>
      </w:r>
      <w:r w:rsidR="001C3F10" w:rsidRPr="00DE3500">
        <w:rPr>
          <w:rFonts w:ascii="Arial" w:hAnsi="Arial" w:cs="Arial"/>
          <w:bCs/>
          <w:color w:val="000000" w:themeColor="text1"/>
          <w:sz w:val="24"/>
          <w:szCs w:val="24"/>
          <w:lang w:val="pl-PL"/>
        </w:rPr>
        <w:t>1-</w:t>
      </w:r>
      <w:r w:rsidR="00E35723" w:rsidRPr="00DE3500">
        <w:rPr>
          <w:rFonts w:ascii="Arial" w:hAnsi="Arial" w:cs="Arial"/>
          <w:bCs/>
          <w:color w:val="000000" w:themeColor="text1"/>
          <w:sz w:val="24"/>
          <w:szCs w:val="24"/>
          <w:lang w:val="pl-PL"/>
        </w:rPr>
        <w:t>11</w:t>
      </w:r>
      <w:r w:rsidRPr="00DE3500">
        <w:rPr>
          <w:rFonts w:ascii="Arial" w:hAnsi="Arial" w:cs="Arial"/>
          <w:bCs/>
          <w:color w:val="000000" w:themeColor="text1"/>
          <w:sz w:val="24"/>
          <w:szCs w:val="24"/>
          <w:lang w:val="pl-PL"/>
        </w:rPr>
        <w:t>,</w:t>
      </w:r>
    </w:p>
    <w:p w14:paraId="5DBA64BB" w14:textId="77777777" w:rsidR="001C3F10" w:rsidRPr="00DE3500" w:rsidRDefault="00A734D7" w:rsidP="00566C2B">
      <w:pPr>
        <w:widowControl w:val="0"/>
        <w:numPr>
          <w:ilvl w:val="0"/>
          <w:numId w:val="19"/>
        </w:numPr>
        <w:spacing w:after="0"/>
        <w:ind w:right="8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złożone dokumenty będą budziły wątpliwości co do autentyczności.</w:t>
      </w:r>
    </w:p>
    <w:p w14:paraId="2DDD1513" w14:textId="77777777" w:rsidR="001C3F10" w:rsidRPr="00DE3500" w:rsidRDefault="00A734D7" w:rsidP="00566C2B">
      <w:pPr>
        <w:pStyle w:val="Akapitzlist"/>
        <w:widowControl w:val="0"/>
        <w:numPr>
          <w:ilvl w:val="0"/>
          <w:numId w:val="12"/>
        </w:numPr>
        <w:spacing w:after="0"/>
        <w:ind w:right="8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Zamawiający informuje, że nieprzekraczalny termin na złożenie pełnych wyjaśnień lub uzupełnień to </w:t>
      </w:r>
      <w:r w:rsidR="008E7C04" w:rsidRPr="00DE3500">
        <w:rPr>
          <w:rFonts w:ascii="Arial" w:hAnsi="Arial" w:cs="Arial"/>
          <w:color w:val="000000" w:themeColor="text1"/>
          <w:sz w:val="24"/>
          <w:szCs w:val="24"/>
          <w:lang w:val="pl-PL"/>
        </w:rPr>
        <w:t>2</w:t>
      </w:r>
      <w:r w:rsidRPr="00DE3500">
        <w:rPr>
          <w:rFonts w:ascii="Arial" w:hAnsi="Arial" w:cs="Arial"/>
          <w:color w:val="000000" w:themeColor="text1"/>
          <w:sz w:val="24"/>
          <w:szCs w:val="24"/>
          <w:lang w:val="pl-PL"/>
        </w:rPr>
        <w:t xml:space="preserve"> dni robocze od daty przesłania wezwania drogą elektroniczną na wskazany w formularzu oferty adres e-mail – pod rygorem odrzucenia oferty.</w:t>
      </w:r>
    </w:p>
    <w:p w14:paraId="24744D8A" w14:textId="77777777" w:rsidR="001C3F10" w:rsidRPr="00DE3500" w:rsidRDefault="00A734D7" w:rsidP="00566C2B">
      <w:pPr>
        <w:pStyle w:val="Akapitzlist"/>
        <w:widowControl w:val="0"/>
        <w:numPr>
          <w:ilvl w:val="0"/>
          <w:numId w:val="12"/>
        </w:numPr>
        <w:spacing w:after="0"/>
        <w:ind w:right="8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 przypadku niezałączenia formularza ofertowego zgodnie ze wzorem stanowiącym załącznik nr 1 niniejszego zapytania lub załączenie go w niewłaściwej formie lub niezgodnie z wymaganiami określonymi w zapytaniu ofertowym, będzie skutkowało odrzuceniem oferty.</w:t>
      </w:r>
      <w:bookmarkStart w:id="10" w:name="_Hlk486939433"/>
      <w:bookmarkEnd w:id="10"/>
    </w:p>
    <w:p w14:paraId="1A1556C9" w14:textId="03F68C62" w:rsidR="00FC609A" w:rsidRPr="00DE3500" w:rsidRDefault="00A734D7" w:rsidP="00566C2B">
      <w:pPr>
        <w:pStyle w:val="Akapitzlist"/>
        <w:widowControl w:val="0"/>
        <w:numPr>
          <w:ilvl w:val="0"/>
          <w:numId w:val="12"/>
        </w:numPr>
        <w:spacing w:after="0"/>
        <w:ind w:right="8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 tytułu odrzucenia oferty Wykonawcy nie przysługuje żadne roszczenie wobec Zamawiającego.</w:t>
      </w:r>
    </w:p>
    <w:p w14:paraId="3FAF0EFF" w14:textId="77777777" w:rsidR="00FC609A" w:rsidRPr="00DE3500" w:rsidRDefault="00FC609A">
      <w:pPr>
        <w:widowControl w:val="0"/>
        <w:spacing w:after="0"/>
        <w:ind w:left="720"/>
        <w:jc w:val="both"/>
        <w:rPr>
          <w:rFonts w:ascii="Arial" w:hAnsi="Arial" w:cs="Arial"/>
          <w:color w:val="000000" w:themeColor="text1"/>
          <w:sz w:val="24"/>
          <w:szCs w:val="24"/>
          <w:lang w:val="pl-PL"/>
        </w:rPr>
      </w:pPr>
    </w:p>
    <w:p w14:paraId="39DF2C65" w14:textId="09AD8700" w:rsidR="00FC609A" w:rsidRPr="00DE3500" w:rsidRDefault="00A734D7">
      <w:pPr>
        <w:widowControl w:val="0"/>
        <w:spacing w:after="0"/>
        <w:ind w:left="2" w:right="4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X</w:t>
      </w:r>
      <w:r w:rsidR="00E35723" w:rsidRPr="00DE3500">
        <w:rPr>
          <w:rFonts w:ascii="Arial" w:hAnsi="Arial" w:cs="Arial"/>
          <w:b/>
          <w:bCs/>
          <w:color w:val="000000" w:themeColor="text1"/>
          <w:sz w:val="24"/>
          <w:szCs w:val="24"/>
          <w:lang w:val="pl-PL"/>
        </w:rPr>
        <w:t>II</w:t>
      </w:r>
      <w:r w:rsidRPr="00DE3500">
        <w:rPr>
          <w:rFonts w:ascii="Arial" w:hAnsi="Arial" w:cs="Arial"/>
          <w:b/>
          <w:bCs/>
          <w:color w:val="000000" w:themeColor="text1"/>
          <w:sz w:val="24"/>
          <w:szCs w:val="24"/>
          <w:lang w:val="pl-PL"/>
        </w:rPr>
        <w:t>. INFORMACJE O SPOSOBIE POROZUMIEWANIA SIĘ ZAMAWIAJĄCEGO Z WYKONAWCAMI ORAZ PRZEKAZYWANIA OŚWIADCZEŃ I DOKUMENTÓW</w:t>
      </w:r>
    </w:p>
    <w:p w14:paraId="41B6FDC7" w14:textId="77777777" w:rsidR="00FC609A" w:rsidRPr="00DE3500" w:rsidRDefault="00FC609A">
      <w:pPr>
        <w:widowControl w:val="0"/>
        <w:spacing w:after="0"/>
        <w:rPr>
          <w:rFonts w:ascii="Arial" w:hAnsi="Arial" w:cs="Arial"/>
          <w:color w:val="000000" w:themeColor="text1"/>
          <w:sz w:val="24"/>
          <w:szCs w:val="24"/>
          <w:lang w:val="pl-PL"/>
        </w:rPr>
      </w:pPr>
    </w:p>
    <w:p w14:paraId="40B30C00" w14:textId="3FC8227D" w:rsidR="00FC609A" w:rsidRPr="00DE3500" w:rsidRDefault="007A5039" w:rsidP="00030114">
      <w:pPr>
        <w:widowControl w:val="0"/>
        <w:numPr>
          <w:ilvl w:val="0"/>
          <w:numId w:val="1"/>
        </w:numPr>
        <w:tabs>
          <w:tab w:val="clear" w:pos="720"/>
          <w:tab w:val="left" w:pos="426"/>
        </w:tabs>
        <w:spacing w:after="0"/>
        <w:ind w:left="426" w:right="20" w:hanging="426"/>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Komunikacja w postępowaniu o udzielenie zamówienia, w tym ogłoszenie zapytania ofertowego, składanie ofert, wymiana informacji między zamawiającym a wykonawcą oraz przekazywanie dokumentów i oświadczeń odbywa się</w:t>
      </w:r>
      <w:r w:rsidR="00030114" w:rsidRPr="00DE3500">
        <w:rPr>
          <w:rFonts w:ascii="Arial" w:hAnsi="Arial" w:cs="Arial"/>
          <w:color w:val="000000" w:themeColor="text1"/>
          <w:sz w:val="24"/>
          <w:szCs w:val="24"/>
          <w:lang w:val="pl-PL"/>
        </w:rPr>
        <w:t xml:space="preserve"> </w:t>
      </w:r>
      <w:r w:rsidRPr="00DE3500">
        <w:rPr>
          <w:rFonts w:ascii="Arial" w:hAnsi="Arial" w:cs="Arial"/>
          <w:color w:val="000000" w:themeColor="text1"/>
          <w:sz w:val="24"/>
          <w:szCs w:val="24"/>
          <w:lang w:val="pl-PL"/>
        </w:rPr>
        <w:t>pisemnie za pomocą BK2021</w:t>
      </w:r>
      <w:r w:rsidR="00030114" w:rsidRPr="00DE3500">
        <w:rPr>
          <w:rFonts w:ascii="Arial" w:hAnsi="Arial" w:cs="Arial"/>
          <w:color w:val="000000" w:themeColor="text1"/>
          <w:sz w:val="24"/>
          <w:szCs w:val="24"/>
          <w:lang w:val="pl-PL"/>
        </w:rPr>
        <w:t xml:space="preserve"> </w:t>
      </w:r>
      <w:hyperlink r:id="rId9" w:history="1">
        <w:r w:rsidR="004D1E8C" w:rsidRPr="00DE3500">
          <w:rPr>
            <w:rStyle w:val="Hipercze"/>
            <w:rFonts w:ascii="Arial" w:hAnsi="Arial" w:cs="Arial"/>
            <w:sz w:val="24"/>
            <w:szCs w:val="24"/>
            <w:lang w:val="pl-PL"/>
          </w:rPr>
          <w:t>https://bazakonkurencyjnosci.funduszeeuropejskie.gov.pl</w:t>
        </w:r>
      </w:hyperlink>
    </w:p>
    <w:p w14:paraId="44A5284E" w14:textId="77777777" w:rsidR="00684D1E" w:rsidRPr="00DE3500" w:rsidRDefault="00A734D7">
      <w:pPr>
        <w:widowControl w:val="0"/>
        <w:numPr>
          <w:ilvl w:val="0"/>
          <w:numId w:val="2"/>
        </w:numPr>
        <w:tabs>
          <w:tab w:val="clear" w:pos="720"/>
          <w:tab w:val="left" w:pos="362"/>
        </w:tabs>
        <w:spacing w:after="0"/>
        <w:ind w:left="362" w:right="2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Wykonawca może zwrócić się do Zamawiającego o wyjaśnienie treści niniejszego zapytania. Zamawiający udzieli niezwłocznie wyjaśnień, jednak nie później niż na 2 dni przed upływem terminu składania ofert pod warunkiem, że wniosek o wyjaśnienie treści zapytania wpłynął do Zamawiającego nie później niż do końca dnia, w którym upływa połowa wyznaczonego terminu składania ofert. Pytanie powinny być zadane z wykorzystaniem strony</w:t>
      </w:r>
      <w:r w:rsidR="00684D1E" w:rsidRPr="00DE3500">
        <w:rPr>
          <w:rFonts w:ascii="Arial" w:hAnsi="Arial" w:cs="Arial"/>
          <w:color w:val="000000" w:themeColor="text1"/>
          <w:sz w:val="24"/>
          <w:szCs w:val="24"/>
          <w:lang w:val="pl-PL"/>
        </w:rPr>
        <w:t>:</w:t>
      </w:r>
    </w:p>
    <w:p w14:paraId="7F62A90B" w14:textId="58B5770E" w:rsidR="00FC609A" w:rsidRPr="00DE3500" w:rsidRDefault="00684D1E" w:rsidP="00684D1E">
      <w:pPr>
        <w:widowControl w:val="0"/>
        <w:tabs>
          <w:tab w:val="left" w:pos="362"/>
        </w:tabs>
        <w:spacing w:after="0"/>
        <w:ind w:left="362" w:right="2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 </w:t>
      </w:r>
      <w:hyperlink r:id="rId10" w:history="1">
        <w:r w:rsidRPr="00DE3500">
          <w:rPr>
            <w:rStyle w:val="Hipercze"/>
            <w:rFonts w:ascii="Arial" w:hAnsi="Arial" w:cs="Arial"/>
            <w:sz w:val="24"/>
            <w:szCs w:val="24"/>
            <w:lang w:val="pl-PL"/>
          </w:rPr>
          <w:t>https://bazakonkurencyjnosci.funduszeeuropejskie.gov.pl/</w:t>
        </w:r>
      </w:hyperlink>
      <w:r w:rsidRPr="00DE3500">
        <w:rPr>
          <w:rFonts w:ascii="Arial" w:hAnsi="Arial" w:cs="Arial"/>
          <w:color w:val="000000" w:themeColor="text1"/>
          <w:sz w:val="24"/>
          <w:szCs w:val="24"/>
          <w:lang w:val="pl-PL"/>
        </w:rPr>
        <w:t xml:space="preserve"> </w:t>
      </w:r>
    </w:p>
    <w:p w14:paraId="06FC1338" w14:textId="161028BA" w:rsidR="00FC609A" w:rsidRPr="00DE3500" w:rsidRDefault="00A734D7">
      <w:pPr>
        <w:widowControl w:val="0"/>
        <w:numPr>
          <w:ilvl w:val="0"/>
          <w:numId w:val="2"/>
        </w:numPr>
        <w:tabs>
          <w:tab w:val="clear" w:pos="720"/>
          <w:tab w:val="left" w:pos="362"/>
        </w:tabs>
        <w:spacing w:after="0"/>
        <w:ind w:left="362" w:right="2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Jeżeli wniosek o wyjaśnienie treści zapytania wpłynie po upływie terminu składania wniosku, o którym mowa w pkt </w:t>
      </w:r>
      <w:r w:rsidR="00030114" w:rsidRPr="00DE3500">
        <w:rPr>
          <w:rFonts w:ascii="Arial" w:hAnsi="Arial" w:cs="Arial"/>
          <w:color w:val="000000" w:themeColor="text1"/>
          <w:sz w:val="24"/>
          <w:szCs w:val="24"/>
          <w:lang w:val="pl-PL"/>
        </w:rPr>
        <w:t>2</w:t>
      </w:r>
      <w:r w:rsidRPr="00DE3500">
        <w:rPr>
          <w:rFonts w:ascii="Arial" w:hAnsi="Arial" w:cs="Arial"/>
          <w:color w:val="000000" w:themeColor="text1"/>
          <w:sz w:val="24"/>
          <w:szCs w:val="24"/>
          <w:lang w:val="pl-PL"/>
        </w:rPr>
        <w:t xml:space="preserve"> nin. rozdz. lub dotyczy udzielonych wyjaśnień, Zamawiający może udzielić wyjaśnień albo pozostawić wniosek bez rozpoznania. </w:t>
      </w:r>
    </w:p>
    <w:p w14:paraId="0F7A0784" w14:textId="115E9F9D" w:rsidR="00FC609A" w:rsidRPr="00DE3500" w:rsidRDefault="00A734D7">
      <w:pPr>
        <w:widowControl w:val="0"/>
        <w:numPr>
          <w:ilvl w:val="0"/>
          <w:numId w:val="2"/>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Odpowiedź zostanie udzielona poprzez zamieszczenie odpowiedzi na stronie internetowej, na której udostępnione jest zapytanie ofertowe: (</w:t>
      </w:r>
      <w:hyperlink r:id="rId11">
        <w:r w:rsidRPr="00DE3500">
          <w:rPr>
            <w:rStyle w:val="czeinternetowe"/>
            <w:rFonts w:ascii="Arial" w:hAnsi="Arial" w:cs="Arial"/>
            <w:color w:val="0070C0"/>
            <w:sz w:val="24"/>
            <w:szCs w:val="24"/>
            <w:lang w:val="pl-PL"/>
          </w:rPr>
          <w:t>https://bazakonkurencyjnosci.funduszeeuropejskie.gov.pl/</w:t>
        </w:r>
      </w:hyperlink>
      <w:r w:rsidRPr="00DE3500">
        <w:rPr>
          <w:rStyle w:val="czeinternetowe"/>
          <w:rFonts w:ascii="Arial" w:hAnsi="Arial" w:cs="Arial"/>
          <w:color w:val="000000" w:themeColor="text1"/>
          <w:sz w:val="24"/>
          <w:szCs w:val="24"/>
          <w:lang w:val="pl-PL"/>
        </w:rPr>
        <w:t>)</w:t>
      </w:r>
    </w:p>
    <w:p w14:paraId="577F00F5" w14:textId="77777777" w:rsidR="00FC609A" w:rsidRPr="00DE3500" w:rsidRDefault="00A734D7">
      <w:pPr>
        <w:widowControl w:val="0"/>
        <w:numPr>
          <w:ilvl w:val="0"/>
          <w:numId w:val="2"/>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W uzasadnionych przypadkach Zamawiający może przed upływem terminu składania ofert, zmienić treść zapytania ofertowego. Dokonaną zmianę treści zapytania Zamawiający udostępni na stronie internetowej </w:t>
      </w:r>
      <w:r w:rsidRPr="00DE3500">
        <w:rPr>
          <w:rFonts w:ascii="Arial" w:hAnsi="Arial" w:cs="Arial"/>
          <w:color w:val="000000" w:themeColor="text1"/>
          <w:sz w:val="24"/>
          <w:szCs w:val="24"/>
          <w:lang w:val="pl-PL"/>
        </w:rPr>
        <w:lastRenderedPageBreak/>
        <w:t>(</w:t>
      </w:r>
      <w:hyperlink r:id="rId12">
        <w:r w:rsidRPr="00DE3500">
          <w:rPr>
            <w:rStyle w:val="czeinternetowe"/>
            <w:rFonts w:ascii="Arial" w:hAnsi="Arial" w:cs="Arial"/>
            <w:color w:val="0070C0"/>
            <w:sz w:val="24"/>
            <w:szCs w:val="24"/>
            <w:lang w:val="pl-PL"/>
          </w:rPr>
          <w:t>https://bazakonkurencyjnosci.funduszeeuropejskie.gov.pl/</w:t>
        </w:r>
      </w:hyperlink>
      <w:r w:rsidRPr="00DE3500">
        <w:rPr>
          <w:rFonts w:ascii="Arial" w:hAnsi="Arial" w:cs="Arial"/>
          <w:color w:val="000000" w:themeColor="text1"/>
          <w:sz w:val="24"/>
          <w:szCs w:val="24"/>
          <w:lang w:val="pl-PL"/>
        </w:rPr>
        <w:t>)</w:t>
      </w:r>
    </w:p>
    <w:p w14:paraId="3E54A513" w14:textId="77777777" w:rsidR="00FC609A" w:rsidRPr="00DE3500" w:rsidRDefault="00A734D7">
      <w:pPr>
        <w:widowControl w:val="0"/>
        <w:numPr>
          <w:ilvl w:val="0"/>
          <w:numId w:val="2"/>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Wszelkie zmiany treści zapytania oraz wyjaśnienia udzielone na zapytania Wykonawców stają się integralną częścią zapytania i są wiążące dla Wykonawców. Jeżeli w wyniku zmiany treści zapytania będzie niezbędny dodatkowy czas na wprowadzenie zmian w ofertach, Zamawiający przedłuży termin składania ofert i poinformuje o tym Wykonawców poprzez zamieszczenie informacji na stronie internetowej (</w:t>
      </w:r>
      <w:hyperlink r:id="rId13">
        <w:r w:rsidRPr="00DE3500">
          <w:rPr>
            <w:rStyle w:val="czeinternetowe"/>
            <w:rFonts w:ascii="Arial" w:hAnsi="Arial" w:cs="Arial"/>
            <w:color w:val="0070C0"/>
            <w:sz w:val="24"/>
            <w:szCs w:val="24"/>
            <w:lang w:val="pl-PL"/>
          </w:rPr>
          <w:t>https://bazakonkurencyjnosci.funduszeeuropejskie.gov.pl/</w:t>
        </w:r>
      </w:hyperlink>
      <w:r w:rsidRPr="00DE3500">
        <w:rPr>
          <w:rFonts w:ascii="Arial" w:hAnsi="Arial" w:cs="Arial"/>
          <w:color w:val="000000" w:themeColor="text1"/>
          <w:sz w:val="24"/>
          <w:szCs w:val="24"/>
          <w:lang w:val="pl-PL"/>
        </w:rPr>
        <w:t>)</w:t>
      </w:r>
    </w:p>
    <w:p w14:paraId="504D9D39" w14:textId="77777777" w:rsidR="00FC609A" w:rsidRPr="00DE3500" w:rsidRDefault="00FC609A">
      <w:pPr>
        <w:widowControl w:val="0"/>
        <w:spacing w:after="0"/>
        <w:jc w:val="both"/>
        <w:rPr>
          <w:rFonts w:ascii="Arial" w:hAnsi="Arial" w:cs="Arial"/>
          <w:color w:val="FF0000"/>
          <w:sz w:val="24"/>
          <w:szCs w:val="24"/>
          <w:lang w:val="pl-PL"/>
        </w:rPr>
      </w:pPr>
    </w:p>
    <w:p w14:paraId="1B816692" w14:textId="432C1DFB" w:rsidR="00FC609A" w:rsidRPr="00DE3500" w:rsidRDefault="00A734D7" w:rsidP="000E3BCC">
      <w:pPr>
        <w:widowControl w:val="0"/>
        <w:spacing w:after="0"/>
        <w:ind w:left="2"/>
        <w:rPr>
          <w:rFonts w:ascii="Arial" w:hAnsi="Arial" w:cs="Arial"/>
          <w:b/>
          <w:bCs/>
          <w:color w:val="000000" w:themeColor="text1"/>
          <w:sz w:val="24"/>
          <w:szCs w:val="24"/>
        </w:rPr>
      </w:pPr>
      <w:r w:rsidRPr="00DE3500">
        <w:rPr>
          <w:rFonts w:ascii="Arial" w:hAnsi="Arial" w:cs="Arial"/>
          <w:b/>
          <w:bCs/>
          <w:color w:val="000000" w:themeColor="text1"/>
          <w:sz w:val="24"/>
          <w:szCs w:val="24"/>
        </w:rPr>
        <w:t>XI</w:t>
      </w:r>
      <w:r w:rsidR="00E35723" w:rsidRPr="00DE3500">
        <w:rPr>
          <w:rFonts w:ascii="Arial" w:hAnsi="Arial" w:cs="Arial"/>
          <w:b/>
          <w:bCs/>
          <w:color w:val="000000" w:themeColor="text1"/>
          <w:sz w:val="24"/>
          <w:szCs w:val="24"/>
        </w:rPr>
        <w:t>II</w:t>
      </w:r>
      <w:r w:rsidRPr="00DE3500">
        <w:rPr>
          <w:rFonts w:ascii="Arial" w:hAnsi="Arial" w:cs="Arial"/>
          <w:b/>
          <w:bCs/>
          <w:color w:val="000000" w:themeColor="text1"/>
          <w:sz w:val="24"/>
          <w:szCs w:val="24"/>
        </w:rPr>
        <w:t>. TERMIN ZWIĄZANIA OFERTĄ</w:t>
      </w:r>
    </w:p>
    <w:p w14:paraId="4E489CAB" w14:textId="77777777" w:rsidR="00FC609A" w:rsidRPr="00DE3500" w:rsidRDefault="00A734D7">
      <w:pPr>
        <w:widowControl w:val="0"/>
        <w:numPr>
          <w:ilvl w:val="0"/>
          <w:numId w:val="3"/>
        </w:numPr>
        <w:tabs>
          <w:tab w:val="clear" w:pos="720"/>
          <w:tab w:val="left" w:pos="362"/>
        </w:tabs>
        <w:spacing w:after="0"/>
        <w:ind w:left="362" w:right="4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Termin związania ofertą wynosi 30 dni. Bieg terminu rozpoczyna się wraz z upływem terminu składania ofert. </w:t>
      </w:r>
    </w:p>
    <w:p w14:paraId="52AF3DB6" w14:textId="77777777" w:rsidR="00FC609A" w:rsidRPr="00DE3500" w:rsidRDefault="00A734D7">
      <w:pPr>
        <w:widowControl w:val="0"/>
        <w:numPr>
          <w:ilvl w:val="0"/>
          <w:numId w:val="3"/>
        </w:numPr>
        <w:tabs>
          <w:tab w:val="clear" w:pos="720"/>
          <w:tab w:val="left" w:pos="362"/>
        </w:tabs>
        <w:spacing w:after="0"/>
        <w:ind w:left="362" w:right="4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Wykonawca samodzielnie lub na wniosek Zamawiającego może przedłużyć termin związania ofertą, z tym, że Zamawiający może tylko raz, co najmniej 3 dni przed upływem terminu związania ofertą, zwrócić się do Wykonawców o wyrażenie zgody na przedłużenie tego terminu o oznaczony okres, nie dłuższy jednak niż 30 dni.</w:t>
      </w:r>
      <w:bookmarkStart w:id="11" w:name="page17"/>
      <w:bookmarkEnd w:id="11"/>
    </w:p>
    <w:p w14:paraId="27DF570B" w14:textId="77777777" w:rsidR="00FC609A" w:rsidRPr="00DE3500" w:rsidRDefault="00FC609A">
      <w:pPr>
        <w:widowControl w:val="0"/>
        <w:spacing w:after="0"/>
        <w:ind w:left="362" w:right="40"/>
        <w:jc w:val="both"/>
        <w:rPr>
          <w:rFonts w:ascii="Arial" w:hAnsi="Arial" w:cs="Arial"/>
          <w:color w:val="000000" w:themeColor="text1"/>
          <w:sz w:val="24"/>
          <w:szCs w:val="24"/>
          <w:lang w:val="pl-PL"/>
        </w:rPr>
      </w:pPr>
    </w:p>
    <w:p w14:paraId="308279AF" w14:textId="6A94A94F" w:rsidR="00FC609A" w:rsidRPr="00DE3500" w:rsidRDefault="00A734D7" w:rsidP="000E3BCC">
      <w:pPr>
        <w:spacing w:after="0" w:line="240" w:lineRule="auto"/>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XI</w:t>
      </w:r>
      <w:r w:rsidR="00E35723" w:rsidRPr="00DE3500">
        <w:rPr>
          <w:rFonts w:ascii="Arial" w:hAnsi="Arial" w:cs="Arial"/>
          <w:b/>
          <w:bCs/>
          <w:color w:val="000000" w:themeColor="text1"/>
          <w:sz w:val="24"/>
          <w:szCs w:val="24"/>
          <w:lang w:val="pl-PL"/>
        </w:rPr>
        <w:t>V</w:t>
      </w:r>
      <w:r w:rsidRPr="00DE3500">
        <w:rPr>
          <w:rFonts w:ascii="Arial" w:hAnsi="Arial" w:cs="Arial"/>
          <w:b/>
          <w:bCs/>
          <w:color w:val="000000" w:themeColor="text1"/>
          <w:sz w:val="24"/>
          <w:szCs w:val="24"/>
          <w:lang w:val="pl-PL"/>
        </w:rPr>
        <w:t>.  OPIS SPOSOBU PRZYGOTOWYWANIA OFERTY</w:t>
      </w:r>
    </w:p>
    <w:p w14:paraId="35E096C3" w14:textId="77777777" w:rsidR="000E3BCC" w:rsidRPr="00DE3500" w:rsidRDefault="000E3BCC" w:rsidP="000E3BCC">
      <w:pPr>
        <w:spacing w:after="0" w:line="240" w:lineRule="auto"/>
        <w:rPr>
          <w:rFonts w:ascii="Arial" w:hAnsi="Arial" w:cs="Arial"/>
          <w:b/>
          <w:bCs/>
          <w:color w:val="000000" w:themeColor="text1"/>
          <w:sz w:val="24"/>
          <w:szCs w:val="24"/>
          <w:lang w:val="pl-PL"/>
        </w:rPr>
      </w:pPr>
    </w:p>
    <w:p w14:paraId="1882F682" w14:textId="77777777" w:rsidR="00FC609A" w:rsidRPr="00DE3500" w:rsidRDefault="00A734D7">
      <w:pPr>
        <w:widowControl w:val="0"/>
        <w:numPr>
          <w:ilvl w:val="0"/>
          <w:numId w:val="4"/>
        </w:numPr>
        <w:tabs>
          <w:tab w:val="clear" w:pos="720"/>
          <w:tab w:val="left" w:pos="362"/>
        </w:tabs>
        <w:spacing w:after="0"/>
        <w:ind w:left="362" w:right="6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Ofertę składa się, pod rygorem nieważności, w formie pisemnej. Zamawiający dopuszcza składanie ofert w formie elektronicznej w postaci skanu podpisanych dokumentów. </w:t>
      </w:r>
    </w:p>
    <w:p w14:paraId="73379B16" w14:textId="77777777" w:rsidR="00FC609A" w:rsidRPr="00DE3500" w:rsidRDefault="00A734D7">
      <w:pPr>
        <w:widowControl w:val="0"/>
        <w:numPr>
          <w:ilvl w:val="0"/>
          <w:numId w:val="5"/>
        </w:numPr>
        <w:tabs>
          <w:tab w:val="clear" w:pos="720"/>
          <w:tab w:val="left" w:pos="362"/>
        </w:tabs>
        <w:spacing w:after="0"/>
        <w:ind w:left="362" w:right="2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Postępowanie w ramach zapytania ofertowego prowadzi się w języku polskim. </w:t>
      </w:r>
    </w:p>
    <w:p w14:paraId="026E555D" w14:textId="77777777" w:rsidR="00FC609A" w:rsidRPr="00DE3500" w:rsidRDefault="00A734D7">
      <w:pPr>
        <w:widowControl w:val="0"/>
        <w:numPr>
          <w:ilvl w:val="0"/>
          <w:numId w:val="5"/>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Wykonawca może złożyć jedną ofertę. </w:t>
      </w:r>
    </w:p>
    <w:p w14:paraId="5DCD81C9" w14:textId="77777777" w:rsidR="00FC609A" w:rsidRPr="00DE3500" w:rsidRDefault="00A734D7">
      <w:pPr>
        <w:widowControl w:val="0"/>
        <w:numPr>
          <w:ilvl w:val="0"/>
          <w:numId w:val="5"/>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Treść oferty musi odpowiadać treści zapytania ofertowego. </w:t>
      </w:r>
    </w:p>
    <w:p w14:paraId="2FF8F448" w14:textId="77777777" w:rsidR="00FC609A" w:rsidRPr="00DE3500" w:rsidRDefault="00A734D7">
      <w:pPr>
        <w:widowControl w:val="0"/>
        <w:numPr>
          <w:ilvl w:val="0"/>
          <w:numId w:val="5"/>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Wzór formularza „Oferta” stanowi Załącznik nr 1 do zapytania ofertowego. </w:t>
      </w:r>
    </w:p>
    <w:p w14:paraId="7CC04D16" w14:textId="77777777" w:rsidR="00FC609A" w:rsidRPr="00DE3500" w:rsidRDefault="00A734D7">
      <w:pPr>
        <w:widowControl w:val="0"/>
        <w:numPr>
          <w:ilvl w:val="0"/>
          <w:numId w:val="5"/>
        </w:numPr>
        <w:tabs>
          <w:tab w:val="clear" w:pos="720"/>
          <w:tab w:val="left" w:pos="362"/>
        </w:tabs>
        <w:spacing w:after="0"/>
        <w:ind w:left="362" w:right="4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Oferta winna być przygotowana zgodnie z wymogami zapytania ofertowego. Oferta oraz pozostałe dokumenty, dla których Zamawiający określił wzory w formie załączników do zapytania ofertowego, winny być sporządzone zgodnie z tymi wzorami, co do treści oraz opisu kolumn i wierszy. </w:t>
      </w:r>
    </w:p>
    <w:p w14:paraId="785A4A83" w14:textId="77777777" w:rsidR="00FC609A" w:rsidRPr="00DE3500" w:rsidRDefault="00A734D7">
      <w:pPr>
        <w:widowControl w:val="0"/>
        <w:numPr>
          <w:ilvl w:val="0"/>
          <w:numId w:val="5"/>
        </w:numPr>
        <w:tabs>
          <w:tab w:val="clear" w:pos="720"/>
          <w:tab w:val="left" w:pos="362"/>
        </w:tabs>
        <w:spacing w:after="0"/>
        <w:ind w:left="362" w:right="4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Ofertę sporządza się w sposób staranny i czytelny. </w:t>
      </w:r>
    </w:p>
    <w:p w14:paraId="3AE977CE" w14:textId="77777777" w:rsidR="00FC609A" w:rsidRPr="00DE3500" w:rsidRDefault="00A734D7">
      <w:pPr>
        <w:widowControl w:val="0"/>
        <w:numPr>
          <w:ilvl w:val="0"/>
          <w:numId w:val="5"/>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(np. złożony wraz z imienną pieczątką lub czytelny z podaniem imienia i nazwiska). </w:t>
      </w:r>
    </w:p>
    <w:p w14:paraId="29A5E930" w14:textId="77777777" w:rsidR="00FC609A" w:rsidRPr="00DE3500" w:rsidRDefault="00A734D7">
      <w:pPr>
        <w:widowControl w:val="0"/>
        <w:numPr>
          <w:ilvl w:val="0"/>
          <w:numId w:val="5"/>
        </w:numPr>
        <w:tabs>
          <w:tab w:val="clear" w:pos="720"/>
          <w:tab w:val="left" w:pos="362"/>
        </w:tabs>
        <w:spacing w:after="0"/>
        <w:ind w:left="362" w:right="2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Jeżeli osoba (osoby) podpisująca ofertę (reprezentująca Wykonawcę lub Wykonawców występujących wspólnie) działa na podstawie pełnomocnictwa, pełnomocnictwo to w formie oryginału lub kopii poświadczonej za zgodność z oryginałem.</w:t>
      </w:r>
    </w:p>
    <w:p w14:paraId="5CEF97A0" w14:textId="77777777" w:rsidR="00FC609A" w:rsidRPr="00DE3500" w:rsidRDefault="00A734D7">
      <w:pPr>
        <w:widowControl w:val="0"/>
        <w:numPr>
          <w:ilvl w:val="0"/>
          <w:numId w:val="5"/>
        </w:numPr>
        <w:tabs>
          <w:tab w:val="clear" w:pos="720"/>
          <w:tab w:val="left" w:pos="362"/>
        </w:tabs>
        <w:spacing w:after="0"/>
        <w:ind w:left="362" w:right="6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Zaleca się, aby strony oferty były kolejno ponumerowane, a strona oferty zawierająca jakąkolwiek treść była podpisana lub parafowana przez Wykonawcę. </w:t>
      </w:r>
    </w:p>
    <w:p w14:paraId="07407CD7" w14:textId="77777777" w:rsidR="009E26D3" w:rsidRPr="00DE3500" w:rsidRDefault="009E26D3" w:rsidP="009E26D3">
      <w:pPr>
        <w:widowControl w:val="0"/>
        <w:tabs>
          <w:tab w:val="left" w:pos="362"/>
        </w:tabs>
        <w:spacing w:after="0"/>
        <w:ind w:right="60"/>
        <w:jc w:val="both"/>
        <w:rPr>
          <w:rFonts w:ascii="Arial" w:hAnsi="Arial" w:cs="Arial"/>
          <w:color w:val="000000" w:themeColor="text1"/>
          <w:sz w:val="24"/>
          <w:szCs w:val="24"/>
          <w:lang w:val="pl-PL"/>
        </w:rPr>
      </w:pPr>
    </w:p>
    <w:p w14:paraId="748FB74D" w14:textId="77777777" w:rsidR="009E26D3" w:rsidRPr="00DE3500" w:rsidRDefault="009E26D3" w:rsidP="009E26D3">
      <w:pPr>
        <w:widowControl w:val="0"/>
        <w:tabs>
          <w:tab w:val="left" w:pos="362"/>
        </w:tabs>
        <w:spacing w:after="0"/>
        <w:ind w:right="60"/>
        <w:jc w:val="both"/>
        <w:rPr>
          <w:rFonts w:ascii="Arial" w:hAnsi="Arial" w:cs="Arial"/>
          <w:color w:val="000000" w:themeColor="text1"/>
          <w:sz w:val="24"/>
          <w:szCs w:val="24"/>
          <w:lang w:val="pl-PL"/>
        </w:rPr>
      </w:pPr>
    </w:p>
    <w:p w14:paraId="3D93F64E" w14:textId="77777777" w:rsidR="009E26D3" w:rsidRPr="00DE3500" w:rsidRDefault="009E26D3" w:rsidP="009E26D3">
      <w:pPr>
        <w:widowControl w:val="0"/>
        <w:tabs>
          <w:tab w:val="left" w:pos="362"/>
        </w:tabs>
        <w:spacing w:after="0"/>
        <w:ind w:right="60"/>
        <w:jc w:val="both"/>
        <w:rPr>
          <w:rFonts w:ascii="Arial" w:hAnsi="Arial" w:cs="Arial"/>
          <w:color w:val="000000" w:themeColor="text1"/>
          <w:sz w:val="24"/>
          <w:szCs w:val="24"/>
          <w:lang w:val="pl-PL"/>
        </w:rPr>
      </w:pPr>
    </w:p>
    <w:p w14:paraId="4A051247" w14:textId="77777777" w:rsidR="00FC609A" w:rsidRPr="00DE3500" w:rsidRDefault="00FC609A">
      <w:pPr>
        <w:widowControl w:val="0"/>
        <w:spacing w:after="0"/>
        <w:rPr>
          <w:rFonts w:ascii="Arial" w:hAnsi="Arial" w:cs="Arial"/>
          <w:color w:val="000000" w:themeColor="text1"/>
          <w:sz w:val="24"/>
          <w:szCs w:val="24"/>
          <w:lang w:val="pl-PL"/>
        </w:rPr>
      </w:pPr>
    </w:p>
    <w:p w14:paraId="3F9B0157" w14:textId="114E636A" w:rsidR="00FC609A" w:rsidRPr="00DE3500" w:rsidRDefault="00A734D7">
      <w:pPr>
        <w:widowControl w:val="0"/>
        <w:spacing w:after="0"/>
        <w:ind w:left="2"/>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X</w:t>
      </w:r>
      <w:r w:rsidR="00BB0F2C" w:rsidRPr="00DE3500">
        <w:rPr>
          <w:rFonts w:ascii="Arial" w:hAnsi="Arial" w:cs="Arial"/>
          <w:b/>
          <w:bCs/>
          <w:color w:val="000000" w:themeColor="text1"/>
          <w:sz w:val="24"/>
          <w:szCs w:val="24"/>
          <w:lang w:val="pl-PL"/>
        </w:rPr>
        <w:t>V</w:t>
      </w:r>
      <w:r w:rsidRPr="00DE3500">
        <w:rPr>
          <w:rFonts w:ascii="Arial" w:hAnsi="Arial" w:cs="Arial"/>
          <w:b/>
          <w:bCs/>
          <w:color w:val="000000" w:themeColor="text1"/>
          <w:sz w:val="24"/>
          <w:szCs w:val="24"/>
          <w:lang w:val="pl-PL"/>
        </w:rPr>
        <w:t xml:space="preserve">. MIEJSCE ORAZ TERMIN SKŁADANIA </w:t>
      </w:r>
    </w:p>
    <w:p w14:paraId="388F2E63" w14:textId="77777777" w:rsidR="00FC609A" w:rsidRPr="00DE3500" w:rsidRDefault="00FC609A">
      <w:pPr>
        <w:widowControl w:val="0"/>
        <w:spacing w:after="0"/>
        <w:rPr>
          <w:rFonts w:ascii="Arial" w:hAnsi="Arial" w:cs="Arial"/>
          <w:color w:val="000000" w:themeColor="text1"/>
          <w:sz w:val="24"/>
          <w:szCs w:val="24"/>
          <w:lang w:val="pl-PL"/>
        </w:rPr>
      </w:pPr>
    </w:p>
    <w:p w14:paraId="67F36640" w14:textId="6EEEFA66" w:rsidR="00FC609A" w:rsidRPr="00DE3500" w:rsidRDefault="00030114" w:rsidP="00030114">
      <w:pPr>
        <w:widowControl w:val="0"/>
        <w:numPr>
          <w:ilvl w:val="0"/>
          <w:numId w:val="6"/>
        </w:numPr>
        <w:tabs>
          <w:tab w:val="clear" w:pos="720"/>
          <w:tab w:val="left" w:pos="362"/>
        </w:tabs>
        <w:spacing w:after="0"/>
        <w:ind w:left="362" w:hanging="361"/>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Ofertę można złożyć jedynie za pośrednictwem  </w:t>
      </w:r>
      <w:hyperlink r:id="rId14" w:history="1">
        <w:r w:rsidRPr="00DE3500">
          <w:rPr>
            <w:rStyle w:val="Hipercze"/>
            <w:rFonts w:ascii="Arial" w:hAnsi="Arial" w:cs="Arial"/>
            <w:sz w:val="24"/>
            <w:szCs w:val="24"/>
            <w:lang w:val="pl-PL"/>
          </w:rPr>
          <w:t>https://bazakonkurencyjnosci.funduszeeuropejskie.gov.pl</w:t>
        </w:r>
      </w:hyperlink>
      <w:r w:rsidRPr="00DE3500">
        <w:rPr>
          <w:rFonts w:ascii="Arial" w:hAnsi="Arial" w:cs="Arial"/>
          <w:color w:val="000000" w:themeColor="text1"/>
          <w:sz w:val="24"/>
          <w:szCs w:val="24"/>
          <w:lang w:val="pl-PL"/>
        </w:rPr>
        <w:t xml:space="preserve"> w terminie do dnia</w:t>
      </w:r>
      <w:r w:rsidR="001C3F10" w:rsidRPr="00DE3500">
        <w:rPr>
          <w:rFonts w:ascii="Arial" w:hAnsi="Arial" w:cs="Arial"/>
          <w:color w:val="000000" w:themeColor="text1"/>
          <w:sz w:val="24"/>
          <w:szCs w:val="24"/>
          <w:lang w:val="pl-PL"/>
        </w:rPr>
        <w:t xml:space="preserve"> </w:t>
      </w:r>
      <w:r w:rsidR="00FE2992" w:rsidRPr="00DE3500">
        <w:rPr>
          <w:rFonts w:ascii="Arial" w:hAnsi="Arial" w:cs="Arial"/>
          <w:color w:val="000000" w:themeColor="text1"/>
          <w:sz w:val="24"/>
          <w:szCs w:val="24"/>
          <w:lang w:val="pl-PL"/>
        </w:rPr>
        <w:t>09.07.2025r do</w:t>
      </w:r>
      <w:r w:rsidR="000E3BCC" w:rsidRPr="00DE3500">
        <w:rPr>
          <w:rFonts w:ascii="Arial" w:hAnsi="Arial" w:cs="Arial"/>
          <w:color w:val="000000" w:themeColor="text1"/>
          <w:sz w:val="24"/>
          <w:szCs w:val="24"/>
          <w:lang w:val="pl-PL"/>
        </w:rPr>
        <w:t xml:space="preserve"> godz. </w:t>
      </w:r>
      <w:r w:rsidR="00FE2992" w:rsidRPr="00DE3500">
        <w:rPr>
          <w:rFonts w:ascii="Arial" w:hAnsi="Arial" w:cs="Arial"/>
          <w:color w:val="000000" w:themeColor="text1"/>
          <w:sz w:val="24"/>
          <w:szCs w:val="24"/>
          <w:lang w:val="pl-PL"/>
        </w:rPr>
        <w:t>15</w:t>
      </w:r>
      <w:r w:rsidR="000E3BCC" w:rsidRPr="00DE3500">
        <w:rPr>
          <w:rFonts w:ascii="Arial" w:hAnsi="Arial" w:cs="Arial"/>
          <w:color w:val="000000" w:themeColor="text1"/>
          <w:sz w:val="24"/>
          <w:szCs w:val="24"/>
          <w:lang w:val="pl-PL"/>
        </w:rPr>
        <w:t>.00.</w:t>
      </w:r>
    </w:p>
    <w:p w14:paraId="62940F10" w14:textId="77777777" w:rsidR="002B67FE" w:rsidRPr="00DE3500" w:rsidRDefault="002B67FE">
      <w:pPr>
        <w:widowControl w:val="0"/>
        <w:spacing w:after="0"/>
        <w:ind w:left="-360" w:right="60"/>
        <w:jc w:val="both"/>
        <w:rPr>
          <w:rFonts w:ascii="Arial" w:hAnsi="Arial" w:cs="Arial"/>
          <w:color w:val="000000" w:themeColor="text1"/>
          <w:sz w:val="24"/>
          <w:szCs w:val="24"/>
          <w:lang w:val="pl-PL"/>
        </w:rPr>
      </w:pPr>
    </w:p>
    <w:p w14:paraId="79230A96" w14:textId="6B2AA420" w:rsidR="00FC609A" w:rsidRPr="00DE3500" w:rsidRDefault="00A734D7">
      <w:pPr>
        <w:widowControl w:val="0"/>
        <w:spacing w:after="0"/>
        <w:ind w:right="6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XV</w:t>
      </w:r>
      <w:r w:rsidR="00EE0C90" w:rsidRPr="00DE3500">
        <w:rPr>
          <w:rFonts w:ascii="Arial" w:hAnsi="Arial" w:cs="Arial"/>
          <w:b/>
          <w:bCs/>
          <w:color w:val="000000" w:themeColor="text1"/>
          <w:sz w:val="24"/>
          <w:szCs w:val="24"/>
          <w:lang w:val="pl-PL"/>
        </w:rPr>
        <w:t>I</w:t>
      </w:r>
      <w:r w:rsidRPr="00DE3500">
        <w:rPr>
          <w:rFonts w:ascii="Arial" w:hAnsi="Arial" w:cs="Arial"/>
          <w:b/>
          <w:bCs/>
          <w:color w:val="000000" w:themeColor="text1"/>
          <w:sz w:val="24"/>
          <w:szCs w:val="24"/>
          <w:lang w:val="pl-PL"/>
        </w:rPr>
        <w:t>.  OPIS SPOSOBU OBLICZENIA CENY</w:t>
      </w:r>
    </w:p>
    <w:p w14:paraId="505A0BC3" w14:textId="77777777" w:rsidR="00FC609A" w:rsidRPr="00DE3500" w:rsidRDefault="00FC609A">
      <w:pPr>
        <w:widowControl w:val="0"/>
        <w:spacing w:after="0"/>
        <w:rPr>
          <w:rFonts w:ascii="Arial" w:hAnsi="Arial" w:cs="Arial"/>
          <w:color w:val="000000" w:themeColor="text1"/>
          <w:sz w:val="24"/>
          <w:szCs w:val="24"/>
          <w:lang w:val="pl-PL"/>
        </w:rPr>
      </w:pPr>
    </w:p>
    <w:p w14:paraId="298207A4" w14:textId="77777777" w:rsidR="00FC609A" w:rsidRPr="00DE3500" w:rsidRDefault="00A734D7" w:rsidP="00566C2B">
      <w:pPr>
        <w:widowControl w:val="0"/>
        <w:numPr>
          <w:ilvl w:val="0"/>
          <w:numId w:val="7"/>
        </w:numPr>
        <w:tabs>
          <w:tab w:val="clear" w:pos="720"/>
          <w:tab w:val="left" w:pos="362"/>
        </w:tabs>
        <w:spacing w:after="0"/>
        <w:ind w:left="362" w:right="6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Cenę oferty należy określić cyfrowo w PLN, </w:t>
      </w:r>
    </w:p>
    <w:p w14:paraId="7C6BE336" w14:textId="77777777" w:rsidR="00FC609A" w:rsidRPr="00DE3500" w:rsidRDefault="00A734D7" w:rsidP="00566C2B">
      <w:pPr>
        <w:widowControl w:val="0"/>
        <w:numPr>
          <w:ilvl w:val="0"/>
          <w:numId w:val="7"/>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Ceną oferty jest cena netto podana na druku formularza „Oferta” - Załączniku nr 1 do zapytania ofertowego. </w:t>
      </w:r>
    </w:p>
    <w:p w14:paraId="51F87724" w14:textId="77777777" w:rsidR="00FC609A" w:rsidRPr="00DE3500" w:rsidRDefault="00A734D7" w:rsidP="00566C2B">
      <w:pPr>
        <w:widowControl w:val="0"/>
        <w:numPr>
          <w:ilvl w:val="0"/>
          <w:numId w:val="7"/>
        </w:numPr>
        <w:tabs>
          <w:tab w:val="clear" w:pos="720"/>
          <w:tab w:val="left" w:pos="362"/>
        </w:tabs>
        <w:spacing w:after="0"/>
        <w:ind w:left="362" w:right="6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Cena oferty musi obejmować wszystkie koszty wynikające z zakresu i sposobu realizacji przedmiotu zamówienia określonego w zapytaniu ofertowym.</w:t>
      </w:r>
    </w:p>
    <w:p w14:paraId="43FF88E7" w14:textId="77777777" w:rsidR="00FC609A" w:rsidRPr="00DE3500" w:rsidRDefault="00A734D7" w:rsidP="00566C2B">
      <w:pPr>
        <w:widowControl w:val="0"/>
        <w:numPr>
          <w:ilvl w:val="0"/>
          <w:numId w:val="7"/>
        </w:numPr>
        <w:tabs>
          <w:tab w:val="clear" w:pos="720"/>
          <w:tab w:val="left" w:pos="362"/>
        </w:tabs>
        <w:spacing w:after="0"/>
        <w:ind w:left="362" w:right="6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Zamawiający nie będzie dodatkowo rozliczał żadnych kosztów poniesionych przez Wykonawcę podczas realizacji zamówienia. </w:t>
      </w:r>
    </w:p>
    <w:p w14:paraId="3D33E42E" w14:textId="77777777" w:rsidR="00FC609A" w:rsidRPr="00DE3500" w:rsidRDefault="00A734D7" w:rsidP="00566C2B">
      <w:pPr>
        <w:widowControl w:val="0"/>
        <w:numPr>
          <w:ilvl w:val="0"/>
          <w:numId w:val="7"/>
        </w:numPr>
        <w:tabs>
          <w:tab w:val="clear" w:pos="720"/>
          <w:tab w:val="left" w:pos="426"/>
        </w:tabs>
        <w:spacing w:after="0"/>
        <w:ind w:left="426" w:right="60" w:hanging="426"/>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Cena oferty będzie obowiązywać przez cały okres związania ofertą, nie będzie podlegać negocjacjom, będzie wiążąca dla stron umowy. </w:t>
      </w:r>
    </w:p>
    <w:p w14:paraId="0AC57F86" w14:textId="77777777" w:rsidR="00FC609A" w:rsidRPr="00DE3500" w:rsidRDefault="00A734D7" w:rsidP="00566C2B">
      <w:pPr>
        <w:widowControl w:val="0"/>
        <w:numPr>
          <w:ilvl w:val="0"/>
          <w:numId w:val="7"/>
        </w:numPr>
        <w:tabs>
          <w:tab w:val="clear" w:pos="720"/>
          <w:tab w:val="left" w:pos="426"/>
        </w:tabs>
        <w:spacing w:after="0"/>
        <w:ind w:left="426" w:right="40" w:hanging="426"/>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14:paraId="55B9DDBE" w14:textId="77777777" w:rsidR="00FC609A" w:rsidRPr="00DE3500" w:rsidRDefault="00A734D7" w:rsidP="00566C2B">
      <w:pPr>
        <w:widowControl w:val="0"/>
        <w:numPr>
          <w:ilvl w:val="0"/>
          <w:numId w:val="7"/>
        </w:numPr>
        <w:tabs>
          <w:tab w:val="clear" w:pos="720"/>
          <w:tab w:val="left" w:pos="426"/>
        </w:tabs>
        <w:spacing w:after="0"/>
        <w:ind w:left="426" w:right="40" w:hanging="426"/>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Przez oczywistą omyłkę rachunkową Zamawiający rozumie każdy wadliwy wynik działania matematycznego (rachunkowego) przy założeniu, że składniki działania są prawidłowe. </w:t>
      </w:r>
    </w:p>
    <w:p w14:paraId="567CA65A" w14:textId="77777777" w:rsidR="00FC609A" w:rsidRPr="00DE3500" w:rsidRDefault="00FC609A">
      <w:pPr>
        <w:widowControl w:val="0"/>
        <w:spacing w:after="0"/>
        <w:jc w:val="both"/>
        <w:rPr>
          <w:rFonts w:ascii="Arial" w:hAnsi="Arial" w:cs="Arial"/>
          <w:color w:val="FF0000"/>
          <w:sz w:val="24"/>
          <w:szCs w:val="24"/>
          <w:lang w:val="pl-PL"/>
        </w:rPr>
      </w:pPr>
    </w:p>
    <w:p w14:paraId="0706ACDB" w14:textId="0D23BE7F" w:rsidR="00FC609A" w:rsidRPr="00DE3500" w:rsidRDefault="00A734D7">
      <w:pPr>
        <w:widowControl w:val="0"/>
        <w:spacing w:after="0"/>
        <w:ind w:left="2" w:right="66"/>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XV</w:t>
      </w:r>
      <w:r w:rsidR="00EE0C90" w:rsidRPr="00DE3500">
        <w:rPr>
          <w:rFonts w:ascii="Arial" w:hAnsi="Arial" w:cs="Arial"/>
          <w:b/>
          <w:bCs/>
          <w:color w:val="000000" w:themeColor="text1"/>
          <w:sz w:val="24"/>
          <w:szCs w:val="24"/>
          <w:lang w:val="pl-PL"/>
        </w:rPr>
        <w:t>II</w:t>
      </w:r>
      <w:r w:rsidRPr="00DE3500">
        <w:rPr>
          <w:rFonts w:ascii="Arial" w:hAnsi="Arial" w:cs="Arial"/>
          <w:b/>
          <w:bCs/>
          <w:color w:val="000000" w:themeColor="text1"/>
          <w:sz w:val="24"/>
          <w:szCs w:val="24"/>
          <w:lang w:val="pl-PL"/>
        </w:rPr>
        <w:t>. OPIS KRYTERIÓW, KTÓRYMI ZAMAWIAJĄCY BĘDZIE SIĘ KIEROWAŁ PRZY WYBORZE OFERTY WRAZ Z PODANIEM WAG TYCH KRYTERIÓW I SPOSOBU OCENY OFERT</w:t>
      </w:r>
    </w:p>
    <w:p w14:paraId="2621FF17" w14:textId="77777777" w:rsidR="00FC609A" w:rsidRPr="00DE3500" w:rsidRDefault="00FC609A">
      <w:pPr>
        <w:widowControl w:val="0"/>
        <w:spacing w:after="0"/>
        <w:ind w:left="2" w:right="700"/>
        <w:rPr>
          <w:rFonts w:ascii="Arial" w:hAnsi="Arial" w:cs="Arial"/>
          <w:color w:val="000000" w:themeColor="text1"/>
          <w:sz w:val="24"/>
          <w:szCs w:val="24"/>
          <w:lang w:val="pl-PL"/>
        </w:rPr>
      </w:pPr>
    </w:p>
    <w:p w14:paraId="0143CB4F" w14:textId="77777777" w:rsidR="00FC609A" w:rsidRPr="00DE3500" w:rsidRDefault="00A734D7" w:rsidP="00566C2B">
      <w:pPr>
        <w:widowControl w:val="0"/>
        <w:numPr>
          <w:ilvl w:val="0"/>
          <w:numId w:val="8"/>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Ocenie podlegają wyłącznie oferty niepodlegające odrzuceniu. </w:t>
      </w:r>
    </w:p>
    <w:p w14:paraId="20DB40C9" w14:textId="77777777" w:rsidR="00FC609A" w:rsidRPr="00DE3500" w:rsidRDefault="00A734D7" w:rsidP="00566C2B">
      <w:pPr>
        <w:widowControl w:val="0"/>
        <w:numPr>
          <w:ilvl w:val="0"/>
          <w:numId w:val="8"/>
        </w:numPr>
        <w:tabs>
          <w:tab w:val="clear" w:pos="720"/>
          <w:tab w:val="left" w:pos="362"/>
        </w:tabs>
        <w:spacing w:after="0"/>
        <w:ind w:left="362" w:right="8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Najkorzystniejszą ofertą będzie oferta, która przedstawia najkorzystniejszy bilans ceny i innych kryteriów odnoszących się do przedmiotu zamówienia. </w:t>
      </w:r>
    </w:p>
    <w:p w14:paraId="16512382" w14:textId="77777777" w:rsidR="00FC609A" w:rsidRPr="00DE3500" w:rsidRDefault="00A734D7" w:rsidP="00566C2B">
      <w:pPr>
        <w:widowControl w:val="0"/>
        <w:numPr>
          <w:ilvl w:val="0"/>
          <w:numId w:val="8"/>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Kryteria oceny ofert dla każdej z części i ich znaczenie oraz opis sposobu oceny ofert: </w:t>
      </w:r>
    </w:p>
    <w:p w14:paraId="41CBF1F4" w14:textId="77777777" w:rsidR="00FC609A" w:rsidRPr="00DE3500" w:rsidRDefault="00FC609A">
      <w:pPr>
        <w:widowControl w:val="0"/>
        <w:spacing w:after="0"/>
        <w:jc w:val="both"/>
        <w:rPr>
          <w:rFonts w:ascii="Arial" w:hAnsi="Arial" w:cs="Arial"/>
          <w:color w:val="000000" w:themeColor="text1"/>
          <w:sz w:val="24"/>
          <w:szCs w:val="24"/>
          <w:lang w:val="pl-PL"/>
        </w:rPr>
      </w:pPr>
    </w:p>
    <w:p w14:paraId="1D3442F0" w14:textId="5BD43AF8" w:rsidR="00C66EAD" w:rsidRPr="00DE3500" w:rsidRDefault="00C66EAD" w:rsidP="00A07618">
      <w:pPr>
        <w:pStyle w:val="Akapitzlist"/>
        <w:numPr>
          <w:ilvl w:val="1"/>
          <w:numId w:val="41"/>
        </w:numPr>
        <w:pBdr>
          <w:top w:val="nil"/>
          <w:left w:val="nil"/>
          <w:bottom w:val="nil"/>
          <w:right w:val="nil"/>
          <w:between w:val="nil"/>
        </w:pBdr>
        <w:suppressAutoHyphens w:val="0"/>
        <w:spacing w:after="0" w:line="259" w:lineRule="auto"/>
        <w:ind w:left="993"/>
        <w:jc w:val="both"/>
        <w:rPr>
          <w:rFonts w:ascii="Arial" w:hAnsi="Arial" w:cs="Arial"/>
          <w:b/>
          <w:bCs/>
          <w:sz w:val="24"/>
          <w:szCs w:val="24"/>
        </w:rPr>
      </w:pPr>
      <w:r w:rsidRPr="00DE3500">
        <w:rPr>
          <w:rFonts w:ascii="Arial" w:hAnsi="Arial" w:cs="Arial"/>
          <w:b/>
          <w:bCs/>
          <w:sz w:val="24"/>
          <w:szCs w:val="24"/>
        </w:rPr>
        <w:t>Cena netto [Cn] -50% (50 pkt)</w:t>
      </w:r>
    </w:p>
    <w:p w14:paraId="78F8B9F1" w14:textId="77777777" w:rsidR="00C66EAD" w:rsidRPr="00DE3500" w:rsidRDefault="00C66EAD" w:rsidP="00C66EAD">
      <w:pPr>
        <w:pBdr>
          <w:top w:val="nil"/>
          <w:left w:val="nil"/>
          <w:bottom w:val="nil"/>
          <w:right w:val="nil"/>
          <w:between w:val="nil"/>
        </w:pBdr>
        <w:spacing w:line="259" w:lineRule="auto"/>
        <w:ind w:left="720"/>
        <w:jc w:val="both"/>
        <w:rPr>
          <w:rFonts w:ascii="Arial" w:hAnsi="Arial" w:cs="Arial"/>
          <w:b/>
          <w:bCs/>
          <w:sz w:val="24"/>
          <w:szCs w:val="24"/>
        </w:rPr>
      </w:pPr>
    </w:p>
    <w:p w14:paraId="79023AB3" w14:textId="77777777" w:rsidR="00C66EAD" w:rsidRPr="00DE3500" w:rsidRDefault="00C66EAD" w:rsidP="00C66EAD">
      <w:pPr>
        <w:pBdr>
          <w:top w:val="nil"/>
          <w:left w:val="nil"/>
          <w:bottom w:val="nil"/>
          <w:right w:val="nil"/>
          <w:between w:val="nil"/>
        </w:pBdr>
        <w:jc w:val="both"/>
        <w:rPr>
          <w:rFonts w:ascii="Arial" w:hAnsi="Arial" w:cs="Arial"/>
          <w:sz w:val="24"/>
          <w:szCs w:val="24"/>
        </w:rPr>
      </w:pPr>
      <w:r w:rsidRPr="00DE3500">
        <w:rPr>
          <w:rFonts w:ascii="Arial" w:hAnsi="Arial" w:cs="Arial"/>
          <w:sz w:val="24"/>
          <w:szCs w:val="24"/>
        </w:rPr>
        <w:t>Dla kryterium „Cena netto” oferent, który zaproponuje najniższą ceną za przedmiot zamówienia otrzyma komplet punktów (50 pkt.), a każdy kolejny zgodnie z poniższym wzorem:</w:t>
      </w:r>
    </w:p>
    <w:p w14:paraId="6592D172" w14:textId="77777777" w:rsidR="00C66EAD" w:rsidRPr="00DE3500" w:rsidRDefault="00C66EAD" w:rsidP="00C66EAD">
      <w:pPr>
        <w:pBdr>
          <w:top w:val="nil"/>
          <w:left w:val="nil"/>
          <w:bottom w:val="nil"/>
          <w:right w:val="nil"/>
          <w:between w:val="nil"/>
        </w:pBdr>
        <w:jc w:val="both"/>
        <w:rPr>
          <w:rFonts w:ascii="Arial" w:hAnsi="Arial" w:cs="Arial"/>
          <w:sz w:val="24"/>
          <w:szCs w:val="24"/>
        </w:rPr>
      </w:pPr>
      <w:r w:rsidRPr="00DE3500">
        <w:rPr>
          <w:rFonts w:ascii="Arial" w:hAnsi="Arial" w:cs="Arial"/>
          <w:sz w:val="24"/>
          <w:szCs w:val="24"/>
        </w:rPr>
        <w:t>Cn = (Najniższa zaproponowana cena / cena porównywanej oferty) * 50 pkt.</w:t>
      </w:r>
    </w:p>
    <w:p w14:paraId="4C79FC52" w14:textId="77777777" w:rsidR="00C66EAD" w:rsidRPr="00DE3500" w:rsidRDefault="00C66EAD" w:rsidP="00C66EAD">
      <w:pPr>
        <w:pBdr>
          <w:top w:val="nil"/>
          <w:left w:val="nil"/>
          <w:bottom w:val="nil"/>
          <w:right w:val="nil"/>
          <w:between w:val="nil"/>
        </w:pBdr>
        <w:ind w:left="720"/>
        <w:jc w:val="both"/>
        <w:rPr>
          <w:rFonts w:ascii="Arial" w:hAnsi="Arial" w:cs="Arial"/>
          <w:sz w:val="24"/>
          <w:szCs w:val="24"/>
        </w:rPr>
      </w:pPr>
    </w:p>
    <w:p w14:paraId="52B170D7" w14:textId="77777777" w:rsidR="004C3CA4" w:rsidRPr="00DE3500" w:rsidRDefault="004C3CA4" w:rsidP="00C66EAD">
      <w:pPr>
        <w:pBdr>
          <w:top w:val="nil"/>
          <w:left w:val="nil"/>
          <w:bottom w:val="nil"/>
          <w:right w:val="nil"/>
          <w:between w:val="nil"/>
        </w:pBdr>
        <w:ind w:left="720"/>
        <w:jc w:val="both"/>
        <w:rPr>
          <w:rFonts w:ascii="Arial" w:hAnsi="Arial" w:cs="Arial"/>
          <w:sz w:val="24"/>
          <w:szCs w:val="24"/>
        </w:rPr>
      </w:pPr>
    </w:p>
    <w:p w14:paraId="26C121FA" w14:textId="77777777" w:rsidR="004C3CA4" w:rsidRPr="00DE3500" w:rsidRDefault="004C3CA4" w:rsidP="00C66EAD">
      <w:pPr>
        <w:pBdr>
          <w:top w:val="nil"/>
          <w:left w:val="nil"/>
          <w:bottom w:val="nil"/>
          <w:right w:val="nil"/>
          <w:between w:val="nil"/>
        </w:pBdr>
        <w:ind w:left="720"/>
        <w:jc w:val="both"/>
        <w:rPr>
          <w:rFonts w:ascii="Arial" w:hAnsi="Arial" w:cs="Arial"/>
          <w:sz w:val="24"/>
          <w:szCs w:val="24"/>
        </w:rPr>
      </w:pPr>
    </w:p>
    <w:p w14:paraId="14FFAD12" w14:textId="77777777" w:rsidR="004C3CA4" w:rsidRPr="00DE3500" w:rsidRDefault="004C3CA4" w:rsidP="00C66EAD">
      <w:pPr>
        <w:pBdr>
          <w:top w:val="nil"/>
          <w:left w:val="nil"/>
          <w:bottom w:val="nil"/>
          <w:right w:val="nil"/>
          <w:between w:val="nil"/>
        </w:pBdr>
        <w:ind w:left="720"/>
        <w:jc w:val="both"/>
        <w:rPr>
          <w:rFonts w:ascii="Arial" w:hAnsi="Arial" w:cs="Arial"/>
          <w:sz w:val="24"/>
          <w:szCs w:val="24"/>
        </w:rPr>
      </w:pPr>
    </w:p>
    <w:p w14:paraId="7ED1C3EE" w14:textId="7ABB2905" w:rsidR="00C66EAD" w:rsidRPr="00DE3500" w:rsidRDefault="00B94399" w:rsidP="00A07618">
      <w:pPr>
        <w:pStyle w:val="Akapitzlist"/>
        <w:numPr>
          <w:ilvl w:val="1"/>
          <w:numId w:val="41"/>
        </w:numPr>
        <w:pBdr>
          <w:top w:val="nil"/>
          <w:left w:val="nil"/>
          <w:bottom w:val="nil"/>
          <w:right w:val="nil"/>
          <w:between w:val="nil"/>
        </w:pBdr>
        <w:suppressAutoHyphens w:val="0"/>
        <w:spacing w:after="0" w:line="259" w:lineRule="auto"/>
        <w:ind w:left="993"/>
        <w:jc w:val="both"/>
        <w:rPr>
          <w:rFonts w:ascii="Arial" w:hAnsi="Arial" w:cs="Arial"/>
          <w:sz w:val="24"/>
          <w:szCs w:val="24"/>
        </w:rPr>
      </w:pPr>
      <w:r w:rsidRPr="00DE3500">
        <w:rPr>
          <w:rFonts w:ascii="Arial" w:hAnsi="Arial" w:cs="Arial"/>
          <w:b/>
          <w:bCs/>
          <w:sz w:val="24"/>
          <w:szCs w:val="24"/>
        </w:rPr>
        <w:t xml:space="preserve">Termin płatności faktury </w:t>
      </w:r>
      <w:r w:rsidR="00A07618" w:rsidRPr="00DE3500">
        <w:rPr>
          <w:rFonts w:ascii="Arial" w:hAnsi="Arial" w:cs="Arial"/>
          <w:b/>
          <w:bCs/>
          <w:sz w:val="24"/>
          <w:szCs w:val="24"/>
        </w:rPr>
        <w:t xml:space="preserve">[Tp] </w:t>
      </w:r>
      <w:r w:rsidR="00C66EAD" w:rsidRPr="00DE3500">
        <w:rPr>
          <w:rFonts w:ascii="Arial" w:hAnsi="Arial" w:cs="Arial"/>
          <w:b/>
          <w:bCs/>
          <w:sz w:val="24"/>
          <w:szCs w:val="24"/>
        </w:rPr>
        <w:t>– 20% (20pkt)</w:t>
      </w:r>
      <w:r w:rsidR="00C66EAD" w:rsidRPr="00DE3500">
        <w:rPr>
          <w:rFonts w:ascii="Arial" w:hAnsi="Arial" w:cs="Arial"/>
          <w:sz w:val="24"/>
          <w:szCs w:val="24"/>
        </w:rPr>
        <w:t xml:space="preserve"> </w:t>
      </w:r>
    </w:p>
    <w:p w14:paraId="4544990B" w14:textId="77777777" w:rsidR="00D01AE3" w:rsidRPr="00DE3500" w:rsidRDefault="00D01AE3" w:rsidP="00D01AE3">
      <w:pPr>
        <w:pStyle w:val="Akapitzlist"/>
        <w:pBdr>
          <w:top w:val="nil"/>
          <w:left w:val="nil"/>
          <w:bottom w:val="nil"/>
          <w:right w:val="nil"/>
          <w:between w:val="nil"/>
        </w:pBdr>
        <w:suppressAutoHyphens w:val="0"/>
        <w:spacing w:after="0" w:line="259" w:lineRule="auto"/>
        <w:ind w:left="993"/>
        <w:jc w:val="both"/>
        <w:rPr>
          <w:rFonts w:ascii="Arial" w:hAnsi="Arial" w:cs="Arial"/>
          <w:sz w:val="24"/>
          <w:szCs w:val="24"/>
        </w:rPr>
      </w:pPr>
    </w:p>
    <w:p w14:paraId="1C25951C" w14:textId="7F62150E" w:rsidR="0089485E" w:rsidRPr="00DE3500" w:rsidRDefault="0089485E" w:rsidP="0089485E">
      <w:pPr>
        <w:spacing w:after="19" w:line="259" w:lineRule="auto"/>
        <w:ind w:left="77"/>
        <w:rPr>
          <w:rFonts w:ascii="Arial" w:hAnsi="Arial" w:cs="Arial"/>
          <w:sz w:val="24"/>
          <w:szCs w:val="24"/>
        </w:rPr>
      </w:pPr>
      <w:r w:rsidRPr="00DE3500">
        <w:rPr>
          <w:rFonts w:ascii="Arial" w:hAnsi="Arial" w:cs="Arial"/>
          <w:sz w:val="24"/>
          <w:szCs w:val="24"/>
        </w:rPr>
        <w:t>Oferta z najdłuższym oferowanym terminem płatności, spełniająca wymagania zapytania ofertowego, otrzyma maksymalną liczbę punktów w kryterium „Termin płatności faktury” (20 pkt.)</w:t>
      </w:r>
    </w:p>
    <w:p w14:paraId="33FDC9A9" w14:textId="77777777" w:rsidR="00CB1D53" w:rsidRPr="00DE3500" w:rsidRDefault="0089485E" w:rsidP="0089485E">
      <w:pPr>
        <w:spacing w:after="19" w:line="259" w:lineRule="auto"/>
        <w:ind w:left="77"/>
        <w:rPr>
          <w:rFonts w:ascii="Arial" w:hAnsi="Arial" w:cs="Arial"/>
          <w:sz w:val="24"/>
          <w:szCs w:val="24"/>
        </w:rPr>
      </w:pPr>
      <w:r w:rsidRPr="00DE3500">
        <w:rPr>
          <w:rFonts w:ascii="Arial" w:hAnsi="Arial" w:cs="Arial"/>
          <w:sz w:val="24"/>
          <w:szCs w:val="24"/>
        </w:rPr>
        <w:t xml:space="preserve">oferta punktowa pozostałych ofert zostanie dokonana według wzoru: </w:t>
      </w:r>
    </w:p>
    <w:p w14:paraId="4726EABF" w14:textId="77777777" w:rsidR="00D01AE3" w:rsidRPr="00DE3500" w:rsidRDefault="00D01AE3" w:rsidP="0089485E">
      <w:pPr>
        <w:spacing w:after="19" w:line="259" w:lineRule="auto"/>
        <w:ind w:left="77"/>
        <w:rPr>
          <w:rFonts w:ascii="Arial" w:hAnsi="Arial" w:cs="Arial"/>
          <w:sz w:val="24"/>
          <w:szCs w:val="24"/>
        </w:rPr>
      </w:pPr>
    </w:p>
    <w:p w14:paraId="68D61748" w14:textId="2BF245F9" w:rsidR="0089485E" w:rsidRPr="00DE3500" w:rsidRDefault="0089485E" w:rsidP="0089485E">
      <w:pPr>
        <w:spacing w:after="19" w:line="259" w:lineRule="auto"/>
        <w:ind w:left="77"/>
        <w:rPr>
          <w:rFonts w:ascii="Arial" w:hAnsi="Arial" w:cs="Arial"/>
          <w:b/>
          <w:bCs/>
          <w:sz w:val="24"/>
          <w:szCs w:val="24"/>
        </w:rPr>
      </w:pPr>
      <w:r w:rsidRPr="00DE3500">
        <w:rPr>
          <w:rFonts w:ascii="Arial" w:hAnsi="Arial" w:cs="Arial"/>
          <w:b/>
          <w:bCs/>
          <w:sz w:val="24"/>
          <w:szCs w:val="24"/>
        </w:rPr>
        <w:t>Tp=</w:t>
      </w:r>
      <w:r w:rsidR="00D01AE3" w:rsidRPr="00DE3500">
        <w:rPr>
          <w:rFonts w:ascii="Arial" w:hAnsi="Arial" w:cs="Arial"/>
          <w:b/>
          <w:bCs/>
          <w:sz w:val="24"/>
          <w:szCs w:val="24"/>
        </w:rPr>
        <w:t>(</w:t>
      </w:r>
      <w:r w:rsidRPr="00DE3500">
        <w:rPr>
          <w:rFonts w:ascii="Arial" w:hAnsi="Arial" w:cs="Arial"/>
          <w:b/>
          <w:bCs/>
          <w:sz w:val="24"/>
          <w:szCs w:val="24"/>
        </w:rPr>
        <w:t>To/Tn</w:t>
      </w:r>
      <w:r w:rsidR="00D01AE3" w:rsidRPr="00DE3500">
        <w:rPr>
          <w:rFonts w:ascii="Arial" w:hAnsi="Arial" w:cs="Arial"/>
          <w:b/>
          <w:bCs/>
          <w:sz w:val="24"/>
          <w:szCs w:val="24"/>
        </w:rPr>
        <w:t>)</w:t>
      </w:r>
      <w:r w:rsidRPr="00DE3500">
        <w:rPr>
          <w:rFonts w:ascii="Arial" w:hAnsi="Arial" w:cs="Arial"/>
          <w:b/>
          <w:bCs/>
          <w:sz w:val="24"/>
          <w:szCs w:val="24"/>
        </w:rPr>
        <w:t>*</w:t>
      </w:r>
      <w:r w:rsidR="002778BD" w:rsidRPr="00DE3500">
        <w:rPr>
          <w:rFonts w:ascii="Arial" w:hAnsi="Arial" w:cs="Arial"/>
          <w:b/>
          <w:bCs/>
          <w:sz w:val="24"/>
          <w:szCs w:val="24"/>
        </w:rPr>
        <w:t>20</w:t>
      </w:r>
    </w:p>
    <w:p w14:paraId="517D19F2" w14:textId="77777777" w:rsidR="00D01AE3" w:rsidRPr="00DE3500" w:rsidRDefault="00D01AE3" w:rsidP="0089485E">
      <w:pPr>
        <w:spacing w:after="19" w:line="259" w:lineRule="auto"/>
        <w:ind w:left="77"/>
        <w:rPr>
          <w:rFonts w:ascii="Arial" w:hAnsi="Arial" w:cs="Arial"/>
          <w:b/>
          <w:bCs/>
          <w:sz w:val="24"/>
          <w:szCs w:val="24"/>
        </w:rPr>
      </w:pPr>
    </w:p>
    <w:p w14:paraId="784811A6" w14:textId="77777777" w:rsidR="0089485E" w:rsidRPr="00DE3500" w:rsidRDefault="0089485E" w:rsidP="0089485E">
      <w:pPr>
        <w:spacing w:after="19" w:line="259" w:lineRule="auto"/>
        <w:ind w:left="77"/>
        <w:rPr>
          <w:rFonts w:ascii="Arial" w:hAnsi="Arial" w:cs="Arial"/>
          <w:sz w:val="24"/>
          <w:szCs w:val="24"/>
        </w:rPr>
      </w:pPr>
      <w:r w:rsidRPr="00DE3500">
        <w:rPr>
          <w:rFonts w:ascii="Arial" w:hAnsi="Arial" w:cs="Arial"/>
          <w:sz w:val="24"/>
          <w:szCs w:val="24"/>
        </w:rPr>
        <w:t>gdzie:</w:t>
      </w:r>
    </w:p>
    <w:p w14:paraId="7FDA0E1A" w14:textId="77777777" w:rsidR="0089485E" w:rsidRPr="00DE3500" w:rsidRDefault="0089485E" w:rsidP="0089485E">
      <w:pPr>
        <w:spacing w:after="19" w:line="259" w:lineRule="auto"/>
        <w:ind w:left="77"/>
        <w:rPr>
          <w:rFonts w:ascii="Arial" w:hAnsi="Arial" w:cs="Arial"/>
          <w:sz w:val="24"/>
          <w:szCs w:val="24"/>
        </w:rPr>
      </w:pPr>
      <w:r w:rsidRPr="00DE3500">
        <w:rPr>
          <w:rFonts w:ascii="Arial" w:hAnsi="Arial" w:cs="Arial"/>
          <w:sz w:val="24"/>
          <w:szCs w:val="24"/>
        </w:rPr>
        <w:t>To – termin określony w ocenianej ofercie (nadwyżka w dniach ponad wymagane minimum)</w:t>
      </w:r>
    </w:p>
    <w:p w14:paraId="6B5C04F0" w14:textId="77777777" w:rsidR="0089485E" w:rsidRPr="00DE3500" w:rsidRDefault="0089485E" w:rsidP="0089485E">
      <w:pPr>
        <w:spacing w:after="19" w:line="259" w:lineRule="auto"/>
        <w:ind w:left="77"/>
        <w:rPr>
          <w:rFonts w:ascii="Arial" w:hAnsi="Arial" w:cs="Arial"/>
          <w:sz w:val="24"/>
          <w:szCs w:val="24"/>
        </w:rPr>
      </w:pPr>
      <w:r w:rsidRPr="00DE3500">
        <w:rPr>
          <w:rFonts w:ascii="Arial" w:hAnsi="Arial" w:cs="Arial"/>
          <w:sz w:val="24"/>
          <w:szCs w:val="24"/>
        </w:rPr>
        <w:t>Tn – najdłuższy termin wynikający z ofert podlegających ocenie (nadwyżka w dniach ponad wymagane minimum)</w:t>
      </w:r>
    </w:p>
    <w:p w14:paraId="404EB6E1" w14:textId="77777777" w:rsidR="002778BD" w:rsidRPr="00DE3500" w:rsidRDefault="002778BD" w:rsidP="0089485E">
      <w:pPr>
        <w:spacing w:after="19" w:line="259" w:lineRule="auto"/>
        <w:ind w:left="77"/>
        <w:rPr>
          <w:rFonts w:ascii="Arial" w:hAnsi="Arial" w:cs="Arial"/>
          <w:sz w:val="24"/>
          <w:szCs w:val="24"/>
        </w:rPr>
      </w:pPr>
    </w:p>
    <w:p w14:paraId="44365104" w14:textId="188DAD32" w:rsidR="0089485E" w:rsidRPr="00DE3500" w:rsidRDefault="0089485E" w:rsidP="0089485E">
      <w:pPr>
        <w:spacing w:after="19" w:line="259" w:lineRule="auto"/>
        <w:ind w:left="77"/>
        <w:rPr>
          <w:rFonts w:ascii="Arial" w:hAnsi="Arial" w:cs="Arial"/>
          <w:sz w:val="24"/>
          <w:szCs w:val="24"/>
        </w:rPr>
      </w:pPr>
      <w:r w:rsidRPr="00DE3500">
        <w:rPr>
          <w:rFonts w:ascii="Arial" w:hAnsi="Arial" w:cs="Arial"/>
          <w:sz w:val="24"/>
          <w:szCs w:val="24"/>
        </w:rPr>
        <w:t xml:space="preserve">Termin zapłaty należy określić w pełnych dniach. </w:t>
      </w:r>
      <w:r w:rsidRPr="00DE3500">
        <w:rPr>
          <w:rFonts w:ascii="Arial" w:hAnsi="Arial" w:cs="Arial"/>
          <w:b/>
          <w:bCs/>
          <w:sz w:val="24"/>
          <w:szCs w:val="24"/>
        </w:rPr>
        <w:t>Minimalny wymagany przez Zamawiającego termin zapłaty to 5 dni. Maksymalny termin, który może określić Wykonawca to 30 dni.</w:t>
      </w:r>
      <w:r w:rsidRPr="00DE3500">
        <w:rPr>
          <w:rFonts w:ascii="Arial" w:hAnsi="Arial" w:cs="Arial"/>
          <w:sz w:val="24"/>
          <w:szCs w:val="24"/>
        </w:rPr>
        <w:t xml:space="preserve"> Ocenie podlega nadwyżka (w dniach) ponad wymaganą minimalną liczbę dni. W przypadku zaoferowania terminu krótszego niż minimalny, oferta podlega odrzuceniu jako niezgodna z zapytaniem ofertowym. W przypadku zaoferowania terminu minimalnego, Wykonawca otrzyma w tym kryterium 0 pkt. W przypadku zaoferowania terminu dłuższego, ocenie podlega określony powyżej termin maksymalny. W przypadku określenia przez Wykonawcę terminu zapłaty niezgodnie z ww. wymogami, oferta podlega odrzuceniu jako niezgodna z zapytaniem ofertowym.</w:t>
      </w:r>
    </w:p>
    <w:p w14:paraId="3F7EFEB7" w14:textId="77777777" w:rsidR="00384F48" w:rsidRPr="00DE3500" w:rsidRDefault="00384F48" w:rsidP="0089485E">
      <w:pPr>
        <w:spacing w:after="19" w:line="259" w:lineRule="auto"/>
        <w:ind w:left="77"/>
        <w:rPr>
          <w:rFonts w:ascii="Arial" w:hAnsi="Arial" w:cs="Arial"/>
          <w:sz w:val="24"/>
          <w:szCs w:val="24"/>
        </w:rPr>
      </w:pPr>
    </w:p>
    <w:p w14:paraId="3C1AFF92" w14:textId="342D0C98" w:rsidR="00C66EAD" w:rsidRPr="00DE3500" w:rsidRDefault="00C66EAD" w:rsidP="00A07618">
      <w:pPr>
        <w:pStyle w:val="Akapitzlist"/>
        <w:numPr>
          <w:ilvl w:val="1"/>
          <w:numId w:val="41"/>
        </w:numPr>
        <w:pBdr>
          <w:top w:val="nil"/>
          <w:left w:val="nil"/>
          <w:bottom w:val="nil"/>
          <w:right w:val="nil"/>
          <w:between w:val="nil"/>
        </w:pBdr>
        <w:suppressAutoHyphens w:val="0"/>
        <w:spacing w:after="0" w:line="259" w:lineRule="auto"/>
        <w:ind w:left="993"/>
        <w:jc w:val="both"/>
        <w:rPr>
          <w:rFonts w:ascii="Arial" w:hAnsi="Arial" w:cs="Arial"/>
          <w:b/>
          <w:bCs/>
          <w:sz w:val="24"/>
          <w:szCs w:val="24"/>
        </w:rPr>
      </w:pPr>
      <w:r w:rsidRPr="00DE3500">
        <w:rPr>
          <w:rFonts w:ascii="Arial" w:hAnsi="Arial" w:cs="Arial"/>
          <w:b/>
          <w:bCs/>
          <w:sz w:val="24"/>
          <w:szCs w:val="24"/>
          <w:lang w:eastAsia="pl-PL"/>
        </w:rPr>
        <w:t>Termin</w:t>
      </w:r>
      <w:r w:rsidRPr="00DE3500">
        <w:rPr>
          <w:rFonts w:ascii="Arial" w:hAnsi="Arial" w:cs="Arial"/>
          <w:b/>
          <w:bCs/>
          <w:sz w:val="24"/>
          <w:szCs w:val="24"/>
        </w:rPr>
        <w:t xml:space="preserve"> realizacji przedmiotu zamówienia </w:t>
      </w:r>
      <w:r w:rsidR="00AA3EF4" w:rsidRPr="00DE3500">
        <w:rPr>
          <w:rFonts w:ascii="Arial" w:hAnsi="Arial" w:cs="Arial"/>
          <w:b/>
          <w:bCs/>
          <w:sz w:val="24"/>
          <w:szCs w:val="24"/>
        </w:rPr>
        <w:t>[K</w:t>
      </w:r>
      <w:r w:rsidR="00AA3EF4" w:rsidRPr="00DE3500">
        <w:rPr>
          <w:rFonts w:ascii="Arial" w:hAnsi="Arial" w:cs="Arial"/>
          <w:b/>
          <w:bCs/>
          <w:sz w:val="24"/>
          <w:szCs w:val="24"/>
          <w:vertAlign w:val="subscript"/>
        </w:rPr>
        <w:t>T</w:t>
      </w:r>
      <w:r w:rsidR="00AA3EF4" w:rsidRPr="00DE3500">
        <w:rPr>
          <w:rFonts w:ascii="Arial" w:hAnsi="Arial" w:cs="Arial"/>
          <w:b/>
          <w:bCs/>
          <w:sz w:val="24"/>
          <w:szCs w:val="24"/>
        </w:rPr>
        <w:t>]</w:t>
      </w:r>
      <w:r w:rsidRPr="00DE3500">
        <w:rPr>
          <w:rFonts w:ascii="Arial" w:hAnsi="Arial" w:cs="Arial"/>
          <w:b/>
          <w:bCs/>
          <w:sz w:val="24"/>
          <w:szCs w:val="24"/>
        </w:rPr>
        <w:t>– 30% (30 pkt.)</w:t>
      </w:r>
    </w:p>
    <w:p w14:paraId="3A63B6EC" w14:textId="77777777" w:rsidR="007C7E8A" w:rsidRPr="00DE3500" w:rsidRDefault="007C7E8A" w:rsidP="007C7E8A">
      <w:pPr>
        <w:pStyle w:val="Akapitzlist"/>
        <w:pBdr>
          <w:top w:val="nil"/>
          <w:left w:val="nil"/>
          <w:bottom w:val="nil"/>
          <w:right w:val="nil"/>
          <w:between w:val="nil"/>
        </w:pBdr>
        <w:suppressAutoHyphens w:val="0"/>
        <w:spacing w:after="0" w:line="259" w:lineRule="auto"/>
        <w:ind w:left="993"/>
        <w:jc w:val="both"/>
        <w:rPr>
          <w:rFonts w:ascii="Arial" w:hAnsi="Arial" w:cs="Arial"/>
          <w:b/>
          <w:bCs/>
          <w:sz w:val="24"/>
          <w:szCs w:val="24"/>
        </w:rPr>
      </w:pPr>
    </w:p>
    <w:p w14:paraId="72CB643F" w14:textId="6851A401" w:rsidR="00C66EAD" w:rsidRPr="00DE3500" w:rsidRDefault="00C66EAD" w:rsidP="00C66EAD">
      <w:pPr>
        <w:rPr>
          <w:rFonts w:ascii="Arial" w:hAnsi="Arial" w:cs="Arial"/>
          <w:sz w:val="24"/>
          <w:szCs w:val="24"/>
        </w:rPr>
      </w:pPr>
      <w:r w:rsidRPr="00DE3500">
        <w:rPr>
          <w:rFonts w:ascii="Arial" w:hAnsi="Arial" w:cs="Arial"/>
          <w:sz w:val="24"/>
          <w:szCs w:val="24"/>
        </w:rPr>
        <w:t xml:space="preserve">Przez kryterium ,,Termin realizacji przedmiotu zamówienia” Zamawiający rozumie określony przez Oferenta termin realizacji przedmiotu zamówienia. Termin musi być podany liczbowo w </w:t>
      </w:r>
      <w:r w:rsidR="00477CD5" w:rsidRPr="00DE3500">
        <w:rPr>
          <w:rFonts w:ascii="Arial" w:hAnsi="Arial" w:cs="Arial"/>
          <w:sz w:val="24"/>
          <w:szCs w:val="24"/>
        </w:rPr>
        <w:t>dniach</w:t>
      </w:r>
      <w:r w:rsidRPr="00DE3500">
        <w:rPr>
          <w:rFonts w:ascii="Arial" w:hAnsi="Arial" w:cs="Arial"/>
          <w:sz w:val="24"/>
          <w:szCs w:val="24"/>
        </w:rPr>
        <w:t xml:space="preserve"> i nie może być dłuższy niż maksymalny termin przewidziany na realizację zamówienia tj. do 3</w:t>
      </w:r>
      <w:r w:rsidR="00C34405" w:rsidRPr="00DE3500">
        <w:rPr>
          <w:rFonts w:ascii="Arial" w:hAnsi="Arial" w:cs="Arial"/>
          <w:sz w:val="24"/>
          <w:szCs w:val="24"/>
        </w:rPr>
        <w:t>0</w:t>
      </w:r>
      <w:r w:rsidRPr="00DE3500">
        <w:rPr>
          <w:rFonts w:ascii="Arial" w:hAnsi="Arial" w:cs="Arial"/>
          <w:sz w:val="24"/>
          <w:szCs w:val="24"/>
        </w:rPr>
        <w:t>.</w:t>
      </w:r>
      <w:r w:rsidR="00C34405" w:rsidRPr="00DE3500">
        <w:rPr>
          <w:rFonts w:ascii="Arial" w:hAnsi="Arial" w:cs="Arial"/>
          <w:sz w:val="24"/>
          <w:szCs w:val="24"/>
        </w:rPr>
        <w:t>1</w:t>
      </w:r>
      <w:r w:rsidR="00692175" w:rsidRPr="00DE3500">
        <w:rPr>
          <w:rFonts w:ascii="Arial" w:hAnsi="Arial" w:cs="Arial"/>
          <w:sz w:val="24"/>
          <w:szCs w:val="24"/>
        </w:rPr>
        <w:t>2</w:t>
      </w:r>
      <w:r w:rsidR="00C34405" w:rsidRPr="00DE3500">
        <w:rPr>
          <w:rFonts w:ascii="Arial" w:hAnsi="Arial" w:cs="Arial"/>
          <w:sz w:val="24"/>
          <w:szCs w:val="24"/>
        </w:rPr>
        <w:t>.2025</w:t>
      </w:r>
      <w:r w:rsidRPr="00DE3500">
        <w:rPr>
          <w:rFonts w:ascii="Arial" w:hAnsi="Arial" w:cs="Arial"/>
          <w:sz w:val="24"/>
          <w:szCs w:val="24"/>
        </w:rPr>
        <w:t>r. Termin realizacji musi zostać podany w Formularzu oferty stanowiący załącznik nr 1 do zapytania ofertowego. Termin realizacji przedmiotu zamówienia liczony będzie od daty zawarcia umowy z Oferentem</w:t>
      </w:r>
      <w:r w:rsidR="00CD2ED6" w:rsidRPr="00DE3500">
        <w:rPr>
          <w:rFonts w:ascii="Arial" w:hAnsi="Arial" w:cs="Arial"/>
          <w:sz w:val="24"/>
          <w:szCs w:val="24"/>
        </w:rPr>
        <w:t>.</w:t>
      </w:r>
    </w:p>
    <w:p w14:paraId="29108851" w14:textId="77777777" w:rsidR="00C66EAD" w:rsidRPr="00DE3500" w:rsidRDefault="00C66EAD" w:rsidP="00C66EAD">
      <w:pPr>
        <w:pBdr>
          <w:top w:val="nil"/>
          <w:left w:val="nil"/>
          <w:bottom w:val="nil"/>
          <w:right w:val="nil"/>
          <w:between w:val="nil"/>
        </w:pBdr>
        <w:jc w:val="both"/>
        <w:rPr>
          <w:rFonts w:ascii="Arial" w:hAnsi="Arial" w:cs="Arial"/>
          <w:sz w:val="24"/>
          <w:szCs w:val="24"/>
        </w:rPr>
      </w:pPr>
      <w:r w:rsidRPr="00DE3500">
        <w:rPr>
          <w:rFonts w:ascii="Arial" w:hAnsi="Arial" w:cs="Arial"/>
          <w:sz w:val="24"/>
          <w:szCs w:val="24"/>
        </w:rPr>
        <w:t>Liczba punktów w ramach kryterium „Termin realizacji przedmiotu zamówienia” będzie obliczana na podstawie następującego wzoru:</w:t>
      </w:r>
    </w:p>
    <w:p w14:paraId="11724685" w14:textId="260424CD" w:rsidR="00C66EAD" w:rsidRPr="00DE3500" w:rsidRDefault="00C66EAD" w:rsidP="00C66EAD">
      <w:pPr>
        <w:pBdr>
          <w:top w:val="nil"/>
          <w:left w:val="nil"/>
          <w:bottom w:val="nil"/>
          <w:right w:val="nil"/>
          <w:between w:val="nil"/>
        </w:pBdr>
        <w:jc w:val="both"/>
        <w:rPr>
          <w:rFonts w:ascii="Arial" w:hAnsi="Arial" w:cs="Arial"/>
          <w:b/>
          <w:sz w:val="24"/>
          <w:szCs w:val="24"/>
        </w:rPr>
      </w:pPr>
      <w:r w:rsidRPr="00DE3500">
        <w:rPr>
          <w:rFonts w:ascii="Arial" w:hAnsi="Arial" w:cs="Arial"/>
          <w:b/>
          <w:sz w:val="24"/>
          <w:szCs w:val="24"/>
        </w:rPr>
        <w:t>K</w:t>
      </w:r>
      <w:r w:rsidRPr="00DE3500">
        <w:rPr>
          <w:rFonts w:ascii="Arial" w:hAnsi="Arial" w:cs="Arial"/>
          <w:b/>
          <w:sz w:val="24"/>
          <w:szCs w:val="24"/>
          <w:vertAlign w:val="subscript"/>
        </w:rPr>
        <w:t>T</w:t>
      </w:r>
      <w:r w:rsidRPr="00DE3500">
        <w:rPr>
          <w:rFonts w:ascii="Arial" w:hAnsi="Arial" w:cs="Arial"/>
          <w:b/>
          <w:sz w:val="24"/>
          <w:szCs w:val="24"/>
        </w:rPr>
        <w:t xml:space="preserve"> = (Tn/To) x 30</w:t>
      </w:r>
    </w:p>
    <w:p w14:paraId="17B1B7AA" w14:textId="77777777" w:rsidR="00C66EAD" w:rsidRPr="00DE3500" w:rsidRDefault="00C66EAD" w:rsidP="00C66EAD">
      <w:pPr>
        <w:pBdr>
          <w:top w:val="nil"/>
          <w:left w:val="nil"/>
          <w:bottom w:val="nil"/>
          <w:right w:val="nil"/>
          <w:between w:val="nil"/>
        </w:pBdr>
        <w:ind w:left="720"/>
        <w:jc w:val="both"/>
        <w:rPr>
          <w:rFonts w:ascii="Arial" w:hAnsi="Arial" w:cs="Arial"/>
          <w:sz w:val="24"/>
          <w:szCs w:val="24"/>
        </w:rPr>
      </w:pPr>
      <w:r w:rsidRPr="00DE3500">
        <w:rPr>
          <w:rFonts w:ascii="Arial" w:hAnsi="Arial" w:cs="Arial"/>
          <w:sz w:val="24"/>
          <w:szCs w:val="24"/>
        </w:rPr>
        <w:t>gdzie:</w:t>
      </w:r>
      <w:r w:rsidRPr="00DE3500">
        <w:rPr>
          <w:rFonts w:ascii="Arial" w:hAnsi="Arial" w:cs="Arial"/>
          <w:sz w:val="24"/>
          <w:szCs w:val="24"/>
        </w:rPr>
        <w:tab/>
      </w:r>
    </w:p>
    <w:p w14:paraId="17DFA863" w14:textId="1E6AA143" w:rsidR="00C66EAD" w:rsidRPr="00DE3500" w:rsidRDefault="00C66EAD" w:rsidP="00C66EAD">
      <w:pPr>
        <w:pBdr>
          <w:top w:val="nil"/>
          <w:left w:val="nil"/>
          <w:bottom w:val="nil"/>
          <w:right w:val="nil"/>
          <w:between w:val="nil"/>
        </w:pBdr>
        <w:ind w:left="720"/>
        <w:jc w:val="both"/>
        <w:rPr>
          <w:rFonts w:ascii="Arial" w:hAnsi="Arial" w:cs="Arial"/>
          <w:b/>
          <w:sz w:val="24"/>
          <w:szCs w:val="24"/>
        </w:rPr>
      </w:pPr>
      <w:r w:rsidRPr="00DE3500">
        <w:rPr>
          <w:rFonts w:ascii="Arial" w:hAnsi="Arial" w:cs="Arial"/>
          <w:b/>
          <w:bCs/>
          <w:sz w:val="24"/>
          <w:szCs w:val="24"/>
        </w:rPr>
        <w:t>Tn</w:t>
      </w:r>
      <w:r w:rsidRPr="00DE3500">
        <w:rPr>
          <w:rFonts w:ascii="Arial" w:hAnsi="Arial" w:cs="Arial"/>
          <w:bCs/>
          <w:sz w:val="24"/>
          <w:szCs w:val="24"/>
        </w:rPr>
        <w:t xml:space="preserve"> – najkrótszy zaproponowany termin realizacji przedmiotu zamówienia</w:t>
      </w:r>
      <w:r w:rsidRPr="00DE3500">
        <w:rPr>
          <w:rFonts w:ascii="Arial" w:hAnsi="Arial" w:cs="Arial"/>
          <w:sz w:val="24"/>
          <w:szCs w:val="24"/>
        </w:rPr>
        <w:t xml:space="preserve"> </w:t>
      </w:r>
      <w:r w:rsidRPr="00DE3500">
        <w:rPr>
          <w:rFonts w:ascii="Arial" w:hAnsi="Arial" w:cs="Arial"/>
          <w:bCs/>
          <w:sz w:val="24"/>
          <w:szCs w:val="24"/>
        </w:rPr>
        <w:t xml:space="preserve">w </w:t>
      </w:r>
      <w:r w:rsidR="00C5653A" w:rsidRPr="00DE3500">
        <w:rPr>
          <w:rFonts w:ascii="Arial" w:hAnsi="Arial" w:cs="Arial"/>
          <w:bCs/>
          <w:sz w:val="24"/>
          <w:szCs w:val="24"/>
        </w:rPr>
        <w:t>dniach</w:t>
      </w:r>
      <w:r w:rsidRPr="00DE3500">
        <w:rPr>
          <w:rFonts w:ascii="Arial" w:hAnsi="Arial" w:cs="Arial"/>
          <w:bCs/>
          <w:sz w:val="24"/>
          <w:szCs w:val="24"/>
        </w:rPr>
        <w:t>.</w:t>
      </w:r>
    </w:p>
    <w:p w14:paraId="7A4B9735" w14:textId="2374079E" w:rsidR="00C66EAD" w:rsidRPr="00DE3500" w:rsidRDefault="00C66EAD" w:rsidP="00C66EAD">
      <w:pPr>
        <w:pBdr>
          <w:top w:val="nil"/>
          <w:left w:val="nil"/>
          <w:bottom w:val="nil"/>
          <w:right w:val="nil"/>
          <w:between w:val="nil"/>
        </w:pBdr>
        <w:ind w:left="720"/>
        <w:jc w:val="both"/>
        <w:rPr>
          <w:rFonts w:ascii="Arial" w:hAnsi="Arial" w:cs="Arial"/>
          <w:bCs/>
          <w:sz w:val="24"/>
          <w:szCs w:val="24"/>
        </w:rPr>
      </w:pPr>
      <w:r w:rsidRPr="00DE3500">
        <w:rPr>
          <w:rFonts w:ascii="Arial" w:hAnsi="Arial" w:cs="Arial"/>
          <w:b/>
          <w:bCs/>
          <w:sz w:val="24"/>
          <w:szCs w:val="24"/>
        </w:rPr>
        <w:t>To</w:t>
      </w:r>
      <w:r w:rsidRPr="00DE3500">
        <w:rPr>
          <w:rFonts w:ascii="Arial" w:hAnsi="Arial" w:cs="Arial"/>
          <w:bCs/>
          <w:sz w:val="24"/>
          <w:szCs w:val="24"/>
        </w:rPr>
        <w:t xml:space="preserve"> – termin realizacji przedmiotu zamówienia w </w:t>
      </w:r>
      <w:r w:rsidR="00B0050F" w:rsidRPr="00DE3500">
        <w:rPr>
          <w:rFonts w:ascii="Arial" w:hAnsi="Arial" w:cs="Arial"/>
          <w:bCs/>
          <w:sz w:val="24"/>
          <w:szCs w:val="24"/>
        </w:rPr>
        <w:t>dniach</w:t>
      </w:r>
      <w:r w:rsidRPr="00DE3500">
        <w:rPr>
          <w:rFonts w:ascii="Arial" w:hAnsi="Arial" w:cs="Arial"/>
          <w:bCs/>
          <w:sz w:val="24"/>
          <w:szCs w:val="24"/>
        </w:rPr>
        <w:t xml:space="preserve"> zaproponowany w badanej</w:t>
      </w:r>
      <w:r w:rsidRPr="00DE3500">
        <w:rPr>
          <w:rFonts w:ascii="Arial" w:hAnsi="Arial" w:cs="Arial"/>
          <w:b/>
          <w:bCs/>
          <w:sz w:val="24"/>
          <w:szCs w:val="24"/>
        </w:rPr>
        <w:t xml:space="preserve"> </w:t>
      </w:r>
      <w:r w:rsidRPr="00DE3500">
        <w:rPr>
          <w:rFonts w:ascii="Arial" w:hAnsi="Arial" w:cs="Arial"/>
          <w:bCs/>
          <w:sz w:val="24"/>
          <w:szCs w:val="24"/>
        </w:rPr>
        <w:t>ofercie.</w:t>
      </w:r>
      <w:r w:rsidRPr="00DE3500">
        <w:rPr>
          <w:rFonts w:ascii="Arial" w:hAnsi="Arial" w:cs="Arial"/>
          <w:sz w:val="24"/>
          <w:szCs w:val="24"/>
        </w:rPr>
        <w:t xml:space="preserve"> </w:t>
      </w:r>
    </w:p>
    <w:p w14:paraId="40F4C3C4" w14:textId="77777777" w:rsidR="00C66EAD" w:rsidRPr="00DE3500" w:rsidRDefault="00C66EAD" w:rsidP="00C66EAD">
      <w:pPr>
        <w:pBdr>
          <w:top w:val="nil"/>
          <w:left w:val="nil"/>
          <w:bottom w:val="nil"/>
          <w:right w:val="nil"/>
          <w:between w:val="nil"/>
        </w:pBdr>
        <w:ind w:left="720"/>
        <w:jc w:val="both"/>
        <w:rPr>
          <w:rFonts w:ascii="Arial" w:hAnsi="Arial" w:cs="Arial"/>
          <w:bCs/>
          <w:sz w:val="24"/>
          <w:szCs w:val="24"/>
        </w:rPr>
      </w:pPr>
      <w:r w:rsidRPr="00DE3500">
        <w:rPr>
          <w:rFonts w:ascii="Arial" w:hAnsi="Arial" w:cs="Arial"/>
          <w:b/>
          <w:sz w:val="24"/>
          <w:szCs w:val="24"/>
        </w:rPr>
        <w:t>K</w:t>
      </w:r>
      <w:r w:rsidRPr="00DE3500">
        <w:rPr>
          <w:rFonts w:ascii="Arial" w:hAnsi="Arial" w:cs="Arial"/>
          <w:b/>
          <w:sz w:val="24"/>
          <w:szCs w:val="24"/>
          <w:vertAlign w:val="subscript"/>
        </w:rPr>
        <w:t>T</w:t>
      </w:r>
      <w:r w:rsidRPr="00DE3500">
        <w:rPr>
          <w:rFonts w:ascii="Arial" w:hAnsi="Arial" w:cs="Arial"/>
          <w:b/>
          <w:sz w:val="24"/>
          <w:szCs w:val="24"/>
        </w:rPr>
        <w:t xml:space="preserve"> </w:t>
      </w:r>
      <w:r w:rsidRPr="00DE3500">
        <w:rPr>
          <w:rFonts w:ascii="Arial" w:hAnsi="Arial" w:cs="Arial"/>
          <w:bCs/>
          <w:sz w:val="24"/>
          <w:szCs w:val="24"/>
        </w:rPr>
        <w:t>– liczba punktów przyznana danej ofercie w kryterium „Termin realizacji przedmiotu zamówienia”.</w:t>
      </w:r>
    </w:p>
    <w:p w14:paraId="5BEF4F7E" w14:textId="77777777" w:rsidR="002946CF" w:rsidRPr="00DE3500" w:rsidRDefault="002946CF" w:rsidP="00C66EAD">
      <w:pPr>
        <w:pBdr>
          <w:top w:val="nil"/>
          <w:left w:val="nil"/>
          <w:bottom w:val="nil"/>
          <w:right w:val="nil"/>
          <w:between w:val="nil"/>
        </w:pBdr>
        <w:ind w:left="720"/>
        <w:jc w:val="both"/>
        <w:rPr>
          <w:rFonts w:ascii="Arial" w:hAnsi="Arial" w:cs="Arial"/>
          <w:bCs/>
          <w:sz w:val="24"/>
          <w:szCs w:val="24"/>
        </w:rPr>
      </w:pPr>
    </w:p>
    <w:p w14:paraId="7D317A54" w14:textId="77777777" w:rsidR="002946CF" w:rsidRPr="00DE3500" w:rsidRDefault="002946CF" w:rsidP="00C66EAD">
      <w:pPr>
        <w:pBdr>
          <w:top w:val="nil"/>
          <w:left w:val="nil"/>
          <w:bottom w:val="nil"/>
          <w:right w:val="nil"/>
          <w:between w:val="nil"/>
        </w:pBdr>
        <w:ind w:left="720"/>
        <w:jc w:val="both"/>
        <w:rPr>
          <w:rFonts w:ascii="Arial" w:hAnsi="Arial" w:cs="Arial"/>
          <w:bCs/>
          <w:sz w:val="24"/>
          <w:szCs w:val="24"/>
        </w:rPr>
      </w:pPr>
    </w:p>
    <w:p w14:paraId="15A8EEF1" w14:textId="77777777" w:rsidR="002946CF" w:rsidRPr="00DE3500" w:rsidRDefault="002946CF" w:rsidP="00C66EAD">
      <w:pPr>
        <w:pBdr>
          <w:top w:val="nil"/>
          <w:left w:val="nil"/>
          <w:bottom w:val="nil"/>
          <w:right w:val="nil"/>
          <w:between w:val="nil"/>
        </w:pBdr>
        <w:ind w:left="720"/>
        <w:jc w:val="both"/>
        <w:rPr>
          <w:rFonts w:ascii="Arial" w:hAnsi="Arial" w:cs="Arial"/>
          <w:bCs/>
          <w:sz w:val="24"/>
          <w:szCs w:val="24"/>
        </w:rPr>
      </w:pPr>
    </w:p>
    <w:p w14:paraId="4AD1B441" w14:textId="77777777" w:rsidR="00C66EAD" w:rsidRPr="00DE3500" w:rsidRDefault="00C66EAD" w:rsidP="00C66EAD">
      <w:pPr>
        <w:pBdr>
          <w:top w:val="nil"/>
          <w:left w:val="nil"/>
          <w:bottom w:val="nil"/>
          <w:right w:val="nil"/>
          <w:between w:val="nil"/>
        </w:pBdr>
        <w:jc w:val="both"/>
        <w:rPr>
          <w:rFonts w:ascii="Arial" w:hAnsi="Arial" w:cs="Arial"/>
          <w:sz w:val="24"/>
          <w:szCs w:val="24"/>
        </w:rPr>
      </w:pPr>
      <w:r w:rsidRPr="00DE3500">
        <w:rPr>
          <w:rFonts w:ascii="Arial" w:hAnsi="Arial" w:cs="Arial"/>
          <w:sz w:val="24"/>
          <w:szCs w:val="24"/>
        </w:rPr>
        <w:t>Maksymalna liczba punktów, jaka może zostać przyznana Oferentowi w wyniku oceny ww. kryteriów wynosi 100 pkt.</w:t>
      </w:r>
    </w:p>
    <w:p w14:paraId="2AF68F6A" w14:textId="77777777" w:rsidR="00C66EAD" w:rsidRPr="00DE3500" w:rsidRDefault="00C66EAD" w:rsidP="00C66EAD">
      <w:pPr>
        <w:jc w:val="both"/>
        <w:rPr>
          <w:rFonts w:ascii="Arial" w:hAnsi="Arial" w:cs="Arial"/>
          <w:b/>
          <w:bCs/>
          <w:sz w:val="24"/>
          <w:szCs w:val="24"/>
        </w:rPr>
      </w:pPr>
      <w:r w:rsidRPr="00DE3500">
        <w:rPr>
          <w:rFonts w:ascii="Arial" w:hAnsi="Arial" w:cs="Arial"/>
          <w:sz w:val="24"/>
          <w:szCs w:val="24"/>
          <w:shd w:val="clear" w:color="auto" w:fill="FFFFFF"/>
        </w:rPr>
        <w:t xml:space="preserve">Spośród ważnych ofert, Zamawiający uzna za najkorzystniejszą i wybierze ofertę, która spełni wszystkie wymagania określone w niniejszym zapytaniu ofertowym oraz uzyska największą liczbę punktów w ocenie końcowej. </w:t>
      </w:r>
    </w:p>
    <w:p w14:paraId="4FE8AA8D" w14:textId="17657050" w:rsidR="00C66EAD" w:rsidRPr="00DE3500" w:rsidRDefault="00176433" w:rsidP="00C66EAD">
      <w:pPr>
        <w:jc w:val="both"/>
        <w:rPr>
          <w:rFonts w:ascii="Arial" w:hAnsi="Arial" w:cs="Arial"/>
          <w:b/>
          <w:bCs/>
          <w:sz w:val="24"/>
          <w:szCs w:val="24"/>
          <w:vertAlign w:val="subscript"/>
        </w:rPr>
      </w:pPr>
      <w:r w:rsidRPr="00DE3500">
        <w:rPr>
          <w:rFonts w:ascii="Arial" w:hAnsi="Arial" w:cs="Arial"/>
          <w:b/>
          <w:bCs/>
          <w:sz w:val="24"/>
          <w:szCs w:val="24"/>
          <w:shd w:val="clear" w:color="auto" w:fill="FFFFFF"/>
        </w:rPr>
        <w:t>Lp</w:t>
      </w:r>
      <w:r w:rsidR="00C66EAD" w:rsidRPr="00DE3500">
        <w:rPr>
          <w:rFonts w:ascii="Arial" w:hAnsi="Arial" w:cs="Arial"/>
          <w:b/>
          <w:bCs/>
          <w:sz w:val="24"/>
          <w:szCs w:val="24"/>
          <w:shd w:val="clear" w:color="auto" w:fill="FFFFFF"/>
        </w:rPr>
        <w:t xml:space="preserve"> = </w:t>
      </w:r>
      <w:r w:rsidR="008C7102" w:rsidRPr="00DE3500">
        <w:rPr>
          <w:rFonts w:ascii="Arial" w:hAnsi="Arial" w:cs="Arial"/>
          <w:b/>
          <w:bCs/>
          <w:sz w:val="24"/>
          <w:szCs w:val="24"/>
          <w:shd w:val="clear" w:color="auto" w:fill="FFFFFF"/>
        </w:rPr>
        <w:t>Cn</w:t>
      </w:r>
      <w:r w:rsidR="00C66EAD" w:rsidRPr="00DE3500">
        <w:rPr>
          <w:rFonts w:ascii="Arial" w:hAnsi="Arial" w:cs="Arial"/>
          <w:b/>
          <w:bCs/>
          <w:sz w:val="24"/>
          <w:szCs w:val="24"/>
          <w:shd w:val="clear" w:color="auto" w:fill="FFFFFF"/>
        </w:rPr>
        <w:t xml:space="preserve"> + </w:t>
      </w:r>
      <w:r w:rsidR="008C7102" w:rsidRPr="00DE3500">
        <w:rPr>
          <w:rFonts w:ascii="Arial" w:hAnsi="Arial" w:cs="Arial"/>
          <w:b/>
          <w:bCs/>
          <w:sz w:val="24"/>
          <w:szCs w:val="24"/>
          <w:shd w:val="clear" w:color="auto" w:fill="FFFFFF"/>
        </w:rPr>
        <w:t>Tp</w:t>
      </w:r>
      <w:r w:rsidR="00C66EAD" w:rsidRPr="00DE3500">
        <w:rPr>
          <w:rFonts w:ascii="Arial" w:hAnsi="Arial" w:cs="Arial"/>
          <w:b/>
          <w:bCs/>
          <w:sz w:val="24"/>
          <w:szCs w:val="24"/>
          <w:shd w:val="clear" w:color="auto" w:fill="FFFFFF"/>
          <w:vertAlign w:val="subscript"/>
        </w:rPr>
        <w:t xml:space="preserve"> </w:t>
      </w:r>
      <w:r w:rsidR="00C66EAD" w:rsidRPr="00DE3500">
        <w:rPr>
          <w:rFonts w:ascii="Arial" w:hAnsi="Arial" w:cs="Arial"/>
          <w:b/>
          <w:bCs/>
          <w:sz w:val="24"/>
          <w:szCs w:val="24"/>
        </w:rPr>
        <w:t>+ K</w:t>
      </w:r>
      <w:r w:rsidR="00C66EAD" w:rsidRPr="00DE3500">
        <w:rPr>
          <w:rFonts w:ascii="Arial" w:hAnsi="Arial" w:cs="Arial"/>
          <w:b/>
          <w:bCs/>
          <w:sz w:val="24"/>
          <w:szCs w:val="24"/>
          <w:vertAlign w:val="subscript"/>
        </w:rPr>
        <w:t>T</w:t>
      </w:r>
    </w:p>
    <w:p w14:paraId="2BE3C348" w14:textId="77777777" w:rsidR="00C66EAD" w:rsidRPr="00DE3500" w:rsidRDefault="00C66EAD" w:rsidP="00C66EAD">
      <w:pPr>
        <w:jc w:val="both"/>
        <w:rPr>
          <w:rFonts w:ascii="Arial" w:hAnsi="Arial" w:cs="Arial"/>
          <w:sz w:val="24"/>
          <w:szCs w:val="24"/>
        </w:rPr>
      </w:pPr>
      <w:r w:rsidRPr="00DE3500">
        <w:rPr>
          <w:rFonts w:ascii="Arial" w:hAnsi="Arial" w:cs="Arial"/>
          <w:sz w:val="24"/>
          <w:szCs w:val="24"/>
          <w:shd w:val="clear" w:color="auto" w:fill="FFFFFF"/>
        </w:rPr>
        <w:t>gdzie:</w:t>
      </w:r>
    </w:p>
    <w:p w14:paraId="5BC775C0" w14:textId="5F787FDE" w:rsidR="00C66EAD" w:rsidRPr="00DE3500" w:rsidRDefault="00176433" w:rsidP="00C66EAD">
      <w:pPr>
        <w:pStyle w:val="Akapitzlist"/>
        <w:numPr>
          <w:ilvl w:val="0"/>
          <w:numId w:val="39"/>
        </w:numPr>
        <w:suppressAutoHyphens w:val="0"/>
        <w:spacing w:after="160"/>
        <w:contextualSpacing/>
        <w:jc w:val="both"/>
        <w:rPr>
          <w:rFonts w:ascii="Arial" w:hAnsi="Arial" w:cs="Arial"/>
          <w:sz w:val="24"/>
          <w:szCs w:val="24"/>
          <w:shd w:val="clear" w:color="auto" w:fill="FFFFFF"/>
        </w:rPr>
      </w:pPr>
      <w:r w:rsidRPr="00DE3500">
        <w:rPr>
          <w:rFonts w:ascii="Arial" w:hAnsi="Arial" w:cs="Arial"/>
          <w:sz w:val="24"/>
          <w:szCs w:val="24"/>
          <w:shd w:val="clear" w:color="auto" w:fill="FFFFFF"/>
        </w:rPr>
        <w:t>Lp</w:t>
      </w:r>
      <w:r w:rsidR="00C66EAD" w:rsidRPr="00DE3500">
        <w:rPr>
          <w:rFonts w:ascii="Arial" w:hAnsi="Arial" w:cs="Arial"/>
          <w:sz w:val="24"/>
          <w:szCs w:val="24"/>
          <w:shd w:val="clear" w:color="auto" w:fill="FFFFFF"/>
        </w:rPr>
        <w:t xml:space="preserve"> – liczba punktów w ocenie końcowej</w:t>
      </w:r>
    </w:p>
    <w:p w14:paraId="0DFD235D" w14:textId="5ED1FDB2" w:rsidR="00C66EAD" w:rsidRPr="00DE3500" w:rsidRDefault="00176433" w:rsidP="00C66EAD">
      <w:pPr>
        <w:pStyle w:val="Akapitzlist"/>
        <w:numPr>
          <w:ilvl w:val="0"/>
          <w:numId w:val="39"/>
        </w:numPr>
        <w:suppressAutoHyphens w:val="0"/>
        <w:spacing w:after="160"/>
        <w:contextualSpacing/>
        <w:jc w:val="both"/>
        <w:rPr>
          <w:rFonts w:ascii="Arial" w:hAnsi="Arial" w:cs="Arial"/>
          <w:sz w:val="24"/>
          <w:szCs w:val="24"/>
          <w:shd w:val="clear" w:color="auto" w:fill="FFFFFF"/>
        </w:rPr>
      </w:pPr>
      <w:r w:rsidRPr="00DE3500">
        <w:rPr>
          <w:rFonts w:ascii="Arial" w:hAnsi="Arial" w:cs="Arial"/>
          <w:sz w:val="24"/>
          <w:szCs w:val="24"/>
          <w:shd w:val="clear" w:color="auto" w:fill="FFFFFF"/>
        </w:rPr>
        <w:t>Cn</w:t>
      </w:r>
      <w:r w:rsidR="00C66EAD" w:rsidRPr="00DE3500">
        <w:rPr>
          <w:rFonts w:ascii="Arial" w:hAnsi="Arial" w:cs="Arial"/>
          <w:sz w:val="24"/>
          <w:szCs w:val="24"/>
          <w:shd w:val="clear" w:color="auto" w:fill="FFFFFF"/>
        </w:rPr>
        <w:t xml:space="preserve"> – liczba punktów przyznana danej ofercie w kryterium „Cena netto”</w:t>
      </w:r>
    </w:p>
    <w:p w14:paraId="43426DBE" w14:textId="5BAD73F4" w:rsidR="00C66EAD" w:rsidRPr="00DE3500" w:rsidRDefault="00176433" w:rsidP="00C66EAD">
      <w:pPr>
        <w:pStyle w:val="Akapitzlist"/>
        <w:numPr>
          <w:ilvl w:val="0"/>
          <w:numId w:val="39"/>
        </w:numPr>
        <w:suppressAutoHyphens w:val="0"/>
        <w:spacing w:after="160"/>
        <w:contextualSpacing/>
        <w:jc w:val="both"/>
        <w:rPr>
          <w:rFonts w:ascii="Arial" w:hAnsi="Arial" w:cs="Arial"/>
          <w:sz w:val="24"/>
          <w:szCs w:val="24"/>
          <w:shd w:val="clear" w:color="auto" w:fill="FFFFFF"/>
        </w:rPr>
      </w:pPr>
      <w:r w:rsidRPr="00DE3500">
        <w:rPr>
          <w:rFonts w:ascii="Arial" w:hAnsi="Arial" w:cs="Arial"/>
          <w:sz w:val="24"/>
          <w:szCs w:val="24"/>
          <w:shd w:val="clear" w:color="auto" w:fill="FFFFFF"/>
        </w:rPr>
        <w:t>Tp</w:t>
      </w:r>
      <w:r w:rsidR="00C66EAD" w:rsidRPr="00DE3500">
        <w:rPr>
          <w:rFonts w:ascii="Arial" w:hAnsi="Arial" w:cs="Arial"/>
          <w:sz w:val="24"/>
          <w:szCs w:val="24"/>
          <w:shd w:val="clear" w:color="auto" w:fill="FFFFFF"/>
        </w:rPr>
        <w:t xml:space="preserve"> – liczba punktów przyznana danej ofercie w kryterium „</w:t>
      </w:r>
      <w:r w:rsidRPr="00DE3500">
        <w:rPr>
          <w:rFonts w:ascii="Arial" w:hAnsi="Arial" w:cs="Arial"/>
          <w:sz w:val="24"/>
          <w:szCs w:val="24"/>
          <w:shd w:val="clear" w:color="auto" w:fill="FFFFFF"/>
        </w:rPr>
        <w:t>Termin płatności faktury</w:t>
      </w:r>
      <w:r w:rsidR="00C66EAD" w:rsidRPr="00DE3500">
        <w:rPr>
          <w:rFonts w:ascii="Arial" w:hAnsi="Arial" w:cs="Arial"/>
          <w:sz w:val="24"/>
          <w:szCs w:val="24"/>
          <w:shd w:val="clear" w:color="auto" w:fill="FFFFFF"/>
        </w:rPr>
        <w:t>”</w:t>
      </w:r>
    </w:p>
    <w:p w14:paraId="6678EC63" w14:textId="77777777" w:rsidR="00C66EAD" w:rsidRPr="00DE3500" w:rsidRDefault="00C66EAD" w:rsidP="00C66EAD">
      <w:pPr>
        <w:pStyle w:val="Akapitzlist"/>
        <w:numPr>
          <w:ilvl w:val="0"/>
          <w:numId w:val="39"/>
        </w:numPr>
        <w:suppressAutoHyphens w:val="0"/>
        <w:spacing w:after="160"/>
        <w:contextualSpacing/>
        <w:jc w:val="both"/>
        <w:rPr>
          <w:rFonts w:ascii="Arial" w:hAnsi="Arial" w:cs="Arial"/>
          <w:sz w:val="24"/>
          <w:szCs w:val="24"/>
          <w:vertAlign w:val="subscript"/>
        </w:rPr>
      </w:pPr>
      <w:bookmarkStart w:id="12" w:name="_Hlk156293481"/>
      <w:r w:rsidRPr="00DE3500">
        <w:rPr>
          <w:rFonts w:ascii="Arial" w:hAnsi="Arial" w:cs="Arial"/>
          <w:sz w:val="24"/>
          <w:szCs w:val="24"/>
        </w:rPr>
        <w:t>K</w:t>
      </w:r>
      <w:r w:rsidRPr="00DE3500">
        <w:rPr>
          <w:rFonts w:ascii="Arial" w:hAnsi="Arial" w:cs="Arial"/>
          <w:sz w:val="24"/>
          <w:szCs w:val="24"/>
          <w:vertAlign w:val="subscript"/>
        </w:rPr>
        <w:t xml:space="preserve">T </w:t>
      </w:r>
      <w:r w:rsidRPr="00DE3500">
        <w:rPr>
          <w:rFonts w:ascii="Arial" w:hAnsi="Arial" w:cs="Arial"/>
          <w:sz w:val="24"/>
          <w:szCs w:val="24"/>
          <w:shd w:val="clear" w:color="auto" w:fill="FFFFFF"/>
        </w:rPr>
        <w:t>– liczba punktów przyznana danej ofercie w kryterium „Termin realizacji przedmiotu zamówienia”</w:t>
      </w:r>
    </w:p>
    <w:p w14:paraId="48116E0D" w14:textId="77777777" w:rsidR="00C66EAD" w:rsidRPr="00DE3500" w:rsidRDefault="00C66EAD" w:rsidP="00C66EAD">
      <w:pPr>
        <w:jc w:val="both"/>
        <w:rPr>
          <w:rFonts w:ascii="Arial" w:hAnsi="Arial" w:cs="Arial"/>
          <w:sz w:val="24"/>
          <w:szCs w:val="24"/>
          <w:shd w:val="clear" w:color="auto" w:fill="FFFFFF"/>
        </w:rPr>
      </w:pPr>
      <w:r w:rsidRPr="00DE3500">
        <w:rPr>
          <w:rFonts w:ascii="Arial" w:hAnsi="Arial" w:cs="Arial"/>
          <w:sz w:val="24"/>
          <w:szCs w:val="24"/>
          <w:shd w:val="clear" w:color="auto" w:fill="FFFFFF"/>
        </w:rPr>
        <w:t xml:space="preserve">W przypadku, kiedy oferty Wykonawców otrzymają taką samą liczbę punktów </w:t>
      </w:r>
      <w:bookmarkStart w:id="13" w:name="_Hlk156293372"/>
      <w:r w:rsidRPr="00DE3500">
        <w:rPr>
          <w:rFonts w:ascii="Arial" w:hAnsi="Arial" w:cs="Arial"/>
          <w:sz w:val="24"/>
          <w:szCs w:val="24"/>
          <w:shd w:val="clear" w:color="auto" w:fill="FFFFFF"/>
        </w:rPr>
        <w:t xml:space="preserve">kryterium </w:t>
      </w:r>
      <w:bookmarkEnd w:id="12"/>
      <w:r w:rsidRPr="00DE3500">
        <w:rPr>
          <w:rFonts w:ascii="Arial" w:hAnsi="Arial" w:cs="Arial"/>
          <w:sz w:val="24"/>
          <w:szCs w:val="24"/>
          <w:shd w:val="clear" w:color="auto" w:fill="FFFFFF"/>
        </w:rPr>
        <w:t xml:space="preserve">rozstrzygającym będzie posiadana i przesłana większa liczba dokumentów potwierdzających doświadczenie przez danego Oferenta. </w:t>
      </w:r>
      <w:bookmarkEnd w:id="13"/>
    </w:p>
    <w:p w14:paraId="1497705D" w14:textId="77777777" w:rsidR="00FC609A" w:rsidRPr="00DE3500" w:rsidRDefault="00FC609A">
      <w:pPr>
        <w:widowControl w:val="0"/>
        <w:spacing w:after="0"/>
        <w:rPr>
          <w:rFonts w:ascii="Arial" w:hAnsi="Arial" w:cs="Arial"/>
          <w:color w:val="000000" w:themeColor="text1"/>
          <w:sz w:val="24"/>
          <w:szCs w:val="24"/>
          <w:lang w:val="pl-PL"/>
        </w:rPr>
      </w:pPr>
    </w:p>
    <w:p w14:paraId="10BE5E0E" w14:textId="60726D99" w:rsidR="00FC609A" w:rsidRPr="00DE3500" w:rsidRDefault="00A734D7">
      <w:pPr>
        <w:widowControl w:val="0"/>
        <w:spacing w:after="0"/>
        <w:ind w:left="2" w:right="120"/>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XVI</w:t>
      </w:r>
      <w:r w:rsidR="005E4C73" w:rsidRPr="00DE3500">
        <w:rPr>
          <w:rFonts w:ascii="Arial" w:hAnsi="Arial" w:cs="Arial"/>
          <w:b/>
          <w:bCs/>
          <w:color w:val="000000" w:themeColor="text1"/>
          <w:sz w:val="24"/>
          <w:szCs w:val="24"/>
          <w:lang w:val="pl-PL"/>
        </w:rPr>
        <w:t>II</w:t>
      </w:r>
      <w:r w:rsidRPr="00DE3500">
        <w:rPr>
          <w:rFonts w:ascii="Arial" w:hAnsi="Arial" w:cs="Arial"/>
          <w:b/>
          <w:bCs/>
          <w:color w:val="000000" w:themeColor="text1"/>
          <w:sz w:val="24"/>
          <w:szCs w:val="24"/>
          <w:lang w:val="pl-PL"/>
        </w:rPr>
        <w:t>. INFORMACJE O FORMALNOŚCIACH, JAKIE POWINNY ZOSTAĆ DOPEŁNIONE PO WYBORZE OFERTY W CELU ZAWARCIA UMOWY W SPRAWIE ZAMÓWIENIA</w:t>
      </w:r>
    </w:p>
    <w:p w14:paraId="722AF063" w14:textId="77777777" w:rsidR="00FC609A" w:rsidRPr="00DE3500" w:rsidRDefault="00FC609A">
      <w:pPr>
        <w:widowControl w:val="0"/>
        <w:spacing w:after="0"/>
        <w:rPr>
          <w:rFonts w:ascii="Arial" w:hAnsi="Arial" w:cs="Arial"/>
          <w:color w:val="000000" w:themeColor="text1"/>
          <w:sz w:val="24"/>
          <w:szCs w:val="24"/>
          <w:lang w:val="pl-PL"/>
        </w:rPr>
      </w:pPr>
    </w:p>
    <w:p w14:paraId="51CAFB04" w14:textId="6905C6F3" w:rsidR="00563BCC" w:rsidRPr="00DE3500" w:rsidRDefault="00A734D7" w:rsidP="00566C2B">
      <w:pPr>
        <w:pStyle w:val="Akapitzlist"/>
        <w:widowControl w:val="0"/>
        <w:numPr>
          <w:ilvl w:val="0"/>
          <w:numId w:val="20"/>
        </w:numPr>
        <w:tabs>
          <w:tab w:val="clear" w:pos="720"/>
          <w:tab w:val="num" w:pos="426"/>
        </w:tabs>
        <w:spacing w:after="0"/>
        <w:ind w:left="284" w:right="80" w:hanging="284"/>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Zamawiający poinformuje niezwłocznie o</w:t>
      </w:r>
      <w:r w:rsidR="00563BCC" w:rsidRPr="00DE3500">
        <w:rPr>
          <w:rFonts w:ascii="Arial" w:hAnsi="Arial" w:cs="Arial"/>
          <w:color w:val="000000" w:themeColor="text1"/>
          <w:sz w:val="24"/>
          <w:szCs w:val="24"/>
          <w:lang w:val="pl-PL"/>
        </w:rPr>
        <w:t xml:space="preserve"> wyborze najkorzystniejszej oferty, udostępniając informacje na  stronie internetowej (</w:t>
      </w:r>
      <w:hyperlink r:id="rId15">
        <w:r w:rsidR="00563BCC" w:rsidRPr="00DE3500">
          <w:rPr>
            <w:rStyle w:val="czeinternetowe"/>
            <w:rFonts w:ascii="Arial" w:hAnsi="Arial" w:cs="Arial"/>
            <w:color w:val="0070C0"/>
            <w:sz w:val="24"/>
            <w:szCs w:val="24"/>
            <w:lang w:val="pl-PL"/>
          </w:rPr>
          <w:t>https://bazakonkurencyjnosci.funduszeeuropejskie.gov.pl/</w:t>
        </w:r>
      </w:hyperlink>
      <w:r w:rsidR="00563BCC" w:rsidRPr="00DE3500">
        <w:rPr>
          <w:rFonts w:ascii="Arial" w:hAnsi="Arial" w:cs="Arial"/>
          <w:color w:val="000000" w:themeColor="text1"/>
          <w:sz w:val="24"/>
          <w:szCs w:val="24"/>
          <w:lang w:val="pl-PL"/>
        </w:rPr>
        <w:t>)</w:t>
      </w:r>
    </w:p>
    <w:p w14:paraId="46A8F37C" w14:textId="77777777" w:rsidR="00FC609A" w:rsidRPr="00DE3500" w:rsidRDefault="00A734D7" w:rsidP="00566C2B">
      <w:pPr>
        <w:widowControl w:val="0"/>
        <w:numPr>
          <w:ilvl w:val="0"/>
          <w:numId w:val="20"/>
        </w:numPr>
        <w:spacing w:after="0"/>
        <w:ind w:left="284" w:right="80" w:hanging="284"/>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Zamawiający udzieli zamówienia Wykonawcy, którego oferta została wybrana, jako najkorzystniejsza w wyniku oceny zgodnie z zasadami określonymi w zapytaniu ofertowym. </w:t>
      </w:r>
    </w:p>
    <w:p w14:paraId="5A91B98E" w14:textId="77777777" w:rsidR="00FC609A" w:rsidRPr="00DE3500" w:rsidRDefault="00A734D7" w:rsidP="00566C2B">
      <w:pPr>
        <w:widowControl w:val="0"/>
        <w:numPr>
          <w:ilvl w:val="0"/>
          <w:numId w:val="20"/>
        </w:numPr>
        <w:spacing w:after="0"/>
        <w:ind w:left="284" w:right="80" w:hanging="284"/>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Osoby reprezentujące Wykonawcę przy zawarciu umowy powinny posiadać dokumenty potwierdzające ich umocowanie do reprezentowania Wykonawcy, o ile umocowanie to nie będzie wynikać z dokumentów załączonych do oferty. </w:t>
      </w:r>
    </w:p>
    <w:p w14:paraId="238870CD" w14:textId="77777777" w:rsidR="00FC609A" w:rsidRPr="00DE3500" w:rsidRDefault="00A734D7" w:rsidP="00566C2B">
      <w:pPr>
        <w:widowControl w:val="0"/>
        <w:numPr>
          <w:ilvl w:val="0"/>
          <w:numId w:val="20"/>
        </w:numPr>
        <w:spacing w:after="0"/>
        <w:ind w:left="284" w:right="80" w:hanging="284"/>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Dwukrotne nieusprawiedliwione przez Wykonawcę niestawienie się w wyznaczonym terminie do podpisania umowy uznaje się za odstąpienie od zawarcia umowy. </w:t>
      </w:r>
    </w:p>
    <w:p w14:paraId="16E14093" w14:textId="24EA8B02" w:rsidR="002B67FE" w:rsidRPr="00DE3500" w:rsidRDefault="00A734D7" w:rsidP="00566C2B">
      <w:pPr>
        <w:widowControl w:val="0"/>
        <w:numPr>
          <w:ilvl w:val="0"/>
          <w:numId w:val="20"/>
        </w:numPr>
        <w:spacing w:after="0"/>
        <w:ind w:left="284" w:right="80" w:hanging="284"/>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Jeżeli Wykonawca, którego oferta została wybrana jako najkorzystniejsza, uchyla się od zawarcia umowy w sprawie zamówienia publicznego, Zamawiający może wybrać ofertę najkorzystniejszą spośród pozostałych ofert bez przeprowadzania ich ponownego badania i oceny.</w:t>
      </w:r>
    </w:p>
    <w:p w14:paraId="22DC4BE5" w14:textId="77777777" w:rsidR="002B67FE" w:rsidRPr="00DE3500" w:rsidRDefault="002B67FE">
      <w:pPr>
        <w:widowControl w:val="0"/>
        <w:spacing w:after="0"/>
        <w:rPr>
          <w:rFonts w:ascii="Arial" w:hAnsi="Arial" w:cs="Arial"/>
          <w:color w:val="000000" w:themeColor="text1"/>
          <w:sz w:val="24"/>
          <w:szCs w:val="24"/>
          <w:lang w:val="pl-PL"/>
        </w:rPr>
      </w:pPr>
    </w:p>
    <w:p w14:paraId="6C215B1A" w14:textId="74CA642A" w:rsidR="00FC609A" w:rsidRPr="00DE3500" w:rsidRDefault="00A734D7">
      <w:pPr>
        <w:widowControl w:val="0"/>
        <w:spacing w:after="0"/>
        <w:ind w:left="426" w:hanging="424"/>
        <w:jc w:val="both"/>
        <w:rPr>
          <w:rFonts w:ascii="Arial" w:hAnsi="Arial" w:cs="Arial"/>
          <w:b/>
          <w:bCs/>
          <w:color w:val="000000" w:themeColor="text1"/>
          <w:sz w:val="24"/>
          <w:szCs w:val="24"/>
          <w:lang w:val="pl-PL"/>
        </w:rPr>
      </w:pPr>
      <w:r w:rsidRPr="00DE3500">
        <w:rPr>
          <w:rFonts w:ascii="Arial" w:hAnsi="Arial" w:cs="Arial"/>
          <w:b/>
          <w:bCs/>
          <w:color w:val="000000" w:themeColor="text1"/>
          <w:sz w:val="24"/>
          <w:szCs w:val="24"/>
          <w:lang w:val="pl-PL"/>
        </w:rPr>
        <w:t>X</w:t>
      </w:r>
      <w:r w:rsidR="005E4C73" w:rsidRPr="00DE3500">
        <w:rPr>
          <w:rFonts w:ascii="Arial" w:hAnsi="Arial" w:cs="Arial"/>
          <w:b/>
          <w:bCs/>
          <w:color w:val="000000" w:themeColor="text1"/>
          <w:sz w:val="24"/>
          <w:szCs w:val="24"/>
          <w:lang w:val="pl-PL"/>
        </w:rPr>
        <w:t>IX</w:t>
      </w:r>
      <w:r w:rsidRPr="00DE3500">
        <w:rPr>
          <w:rFonts w:ascii="Arial" w:hAnsi="Arial" w:cs="Arial"/>
          <w:b/>
          <w:bCs/>
          <w:color w:val="000000" w:themeColor="text1"/>
          <w:sz w:val="24"/>
          <w:szCs w:val="24"/>
          <w:lang w:val="pl-PL"/>
        </w:rPr>
        <w:t>. WARUNKI ISTOTNYCH ZMIAN UMOWY ZAWARTEJ W WYNIKU PRZEPROWADZONEGO POSTĘPOWANIA O UDZIELENIE ZAMÓWIENIA</w:t>
      </w:r>
    </w:p>
    <w:p w14:paraId="56B0DA92" w14:textId="77777777" w:rsidR="00FC609A" w:rsidRPr="00DE3500" w:rsidRDefault="00FC609A">
      <w:pPr>
        <w:widowControl w:val="0"/>
        <w:spacing w:after="0"/>
        <w:ind w:left="426" w:hanging="424"/>
        <w:jc w:val="both"/>
        <w:rPr>
          <w:rFonts w:ascii="Arial" w:hAnsi="Arial" w:cs="Arial"/>
          <w:b/>
          <w:bCs/>
          <w:color w:val="000000" w:themeColor="text1"/>
          <w:sz w:val="24"/>
          <w:szCs w:val="24"/>
          <w:lang w:val="pl-PL"/>
        </w:rPr>
      </w:pPr>
    </w:p>
    <w:p w14:paraId="59BE030E" w14:textId="77777777" w:rsidR="00FC609A" w:rsidRPr="00DE3500" w:rsidRDefault="00A734D7" w:rsidP="00566C2B">
      <w:pPr>
        <w:widowControl w:val="0"/>
        <w:numPr>
          <w:ilvl w:val="0"/>
          <w:numId w:val="23"/>
        </w:numPr>
        <w:spacing w:after="0"/>
        <w:ind w:right="8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Zamawiający przewiduje możliwość wprowadzenia istotnych zmian postanowień zawartej umowy z wybranym Wykonawcą w stosunku do treści oferty, na </w:t>
      </w:r>
      <w:r w:rsidRPr="00DE3500">
        <w:rPr>
          <w:rFonts w:ascii="Arial" w:hAnsi="Arial" w:cs="Arial"/>
          <w:color w:val="000000" w:themeColor="text1"/>
          <w:sz w:val="24"/>
          <w:szCs w:val="24"/>
          <w:lang w:val="pl-PL"/>
        </w:rPr>
        <w:lastRenderedPageBreak/>
        <w:t xml:space="preserve">podstawie której dokonano wyboru Wykonawcy. </w:t>
      </w:r>
    </w:p>
    <w:p w14:paraId="69881F21" w14:textId="77777777" w:rsidR="00FC609A" w:rsidRPr="00DE3500" w:rsidRDefault="00A734D7" w:rsidP="00566C2B">
      <w:pPr>
        <w:widowControl w:val="0"/>
        <w:numPr>
          <w:ilvl w:val="0"/>
          <w:numId w:val="23"/>
        </w:numPr>
        <w:spacing w:after="0"/>
        <w:ind w:right="80"/>
        <w:jc w:val="both"/>
        <w:rPr>
          <w:rFonts w:ascii="Arial" w:hAnsi="Arial" w:cs="Arial"/>
          <w:color w:val="000000" w:themeColor="text1"/>
          <w:sz w:val="24"/>
          <w:szCs w:val="24"/>
        </w:rPr>
      </w:pPr>
      <w:r w:rsidRPr="00DE3500">
        <w:rPr>
          <w:rFonts w:ascii="Arial" w:hAnsi="Arial" w:cs="Arial"/>
          <w:color w:val="000000" w:themeColor="text1"/>
          <w:sz w:val="24"/>
          <w:szCs w:val="24"/>
        </w:rPr>
        <w:t>Dopuszczalny zakres zmian obejmuje:</w:t>
      </w:r>
    </w:p>
    <w:p w14:paraId="117BA6CC" w14:textId="77777777" w:rsidR="00A544D7" w:rsidRPr="00DE3500" w:rsidRDefault="00A734D7" w:rsidP="00566C2B">
      <w:pPr>
        <w:widowControl w:val="0"/>
        <w:numPr>
          <w:ilvl w:val="0"/>
          <w:numId w:val="24"/>
        </w:numPr>
        <w:spacing w:after="0"/>
        <w:ind w:left="1134" w:right="80" w:hanging="283"/>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zmiany organizacyjne polegające na aktualizacji nazwy, adresu siedziby, formy prawnej Wykonawcy</w:t>
      </w:r>
      <w:r w:rsidR="00A544D7" w:rsidRPr="00DE3500">
        <w:rPr>
          <w:rFonts w:ascii="Arial" w:hAnsi="Arial" w:cs="Arial"/>
          <w:color w:val="000000" w:themeColor="text1"/>
          <w:sz w:val="24"/>
          <w:szCs w:val="24"/>
          <w:lang w:val="pl-PL"/>
        </w:rPr>
        <w:t>/Zamawiającego</w:t>
      </w:r>
      <w:r w:rsidRPr="00DE3500">
        <w:rPr>
          <w:rFonts w:ascii="Arial" w:hAnsi="Arial" w:cs="Arial"/>
          <w:color w:val="000000" w:themeColor="text1"/>
          <w:sz w:val="24"/>
          <w:szCs w:val="24"/>
          <w:lang w:val="pl-PL"/>
        </w:rPr>
        <w:t xml:space="preserve">, </w:t>
      </w:r>
    </w:p>
    <w:p w14:paraId="4450D99D" w14:textId="4386BDD7" w:rsidR="00FC609A" w:rsidRPr="00DE3500" w:rsidRDefault="00A734D7" w:rsidP="00566C2B">
      <w:pPr>
        <w:widowControl w:val="0"/>
        <w:numPr>
          <w:ilvl w:val="0"/>
          <w:numId w:val="24"/>
        </w:numPr>
        <w:spacing w:after="0"/>
        <w:ind w:left="1134" w:right="80" w:hanging="283"/>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zmian</w:t>
      </w:r>
      <w:r w:rsidR="00A544D7" w:rsidRPr="00DE3500">
        <w:rPr>
          <w:rFonts w:ascii="Arial" w:hAnsi="Arial" w:cs="Arial"/>
          <w:color w:val="000000" w:themeColor="text1"/>
          <w:sz w:val="24"/>
          <w:szCs w:val="24"/>
          <w:lang w:val="pl-PL"/>
        </w:rPr>
        <w:t>y organizacyjne obejmujące zmiany</w:t>
      </w:r>
      <w:r w:rsidRPr="00DE3500">
        <w:rPr>
          <w:rFonts w:ascii="Arial" w:hAnsi="Arial" w:cs="Arial"/>
          <w:color w:val="000000" w:themeColor="text1"/>
          <w:sz w:val="24"/>
          <w:szCs w:val="24"/>
          <w:lang w:val="pl-PL"/>
        </w:rPr>
        <w:t xml:space="preserve"> osób kierujących wykonywaniem przedmiotu zamówienia</w:t>
      </w:r>
      <w:r w:rsidR="00A544D7" w:rsidRPr="00DE3500">
        <w:rPr>
          <w:rFonts w:ascii="Arial" w:hAnsi="Arial" w:cs="Arial"/>
          <w:color w:val="000000" w:themeColor="text1"/>
          <w:sz w:val="24"/>
          <w:szCs w:val="24"/>
          <w:lang w:val="pl-PL"/>
        </w:rPr>
        <w:t xml:space="preserve"> po stronie Wykonawcy</w:t>
      </w:r>
      <w:r w:rsidRPr="00DE3500">
        <w:rPr>
          <w:rFonts w:ascii="Arial" w:hAnsi="Arial" w:cs="Arial"/>
          <w:color w:val="000000" w:themeColor="text1"/>
          <w:sz w:val="24"/>
          <w:szCs w:val="24"/>
          <w:lang w:val="pl-PL"/>
        </w:rPr>
        <w:t>, podwykonawców i 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podwykonawcy i inne podmioty spełniają wszystkie wymogi wynikające z zapytania ofertowego i złożonej oferty;</w:t>
      </w:r>
    </w:p>
    <w:p w14:paraId="6CB927EF" w14:textId="77777777" w:rsidR="00FC609A" w:rsidRPr="00DE3500" w:rsidRDefault="00A734D7" w:rsidP="00566C2B">
      <w:pPr>
        <w:widowControl w:val="0"/>
        <w:numPr>
          <w:ilvl w:val="0"/>
          <w:numId w:val="24"/>
        </w:numPr>
        <w:spacing w:after="0"/>
        <w:ind w:left="1134" w:right="80" w:hanging="283"/>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zmiany wysokości wynagrodzenia w przypadku zmiany urzędowej stawki podatku VAT;</w:t>
      </w:r>
    </w:p>
    <w:p w14:paraId="163DFC1B" w14:textId="5A4903C8" w:rsidR="00FC609A" w:rsidRPr="00DE3500" w:rsidRDefault="00A734D7" w:rsidP="00566C2B">
      <w:pPr>
        <w:widowControl w:val="0"/>
        <w:numPr>
          <w:ilvl w:val="0"/>
          <w:numId w:val="24"/>
        </w:numPr>
        <w:spacing w:after="0"/>
        <w:ind w:left="1134" w:right="80" w:hanging="283"/>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zmiany umówionego zakresu przedmiotu zamówienia, w przypadku koniecznych lub uzasadnionych zmian w projekcie powstałych z przyczyn niemożliwych do przewidzenia, techniczno- ekonomicznej zasadności zastosowania materiałów i urządzeń równoważnych, konieczności wykonania rozwiązań równoważnych wynikających z uwarunkowań technologicznych lub użytkowych.</w:t>
      </w:r>
    </w:p>
    <w:p w14:paraId="62FD4A15" w14:textId="48A525F5" w:rsidR="00FC609A" w:rsidRPr="00DE3500" w:rsidRDefault="00A734D7" w:rsidP="00566C2B">
      <w:pPr>
        <w:pStyle w:val="Akapitzlist"/>
        <w:widowControl w:val="0"/>
        <w:numPr>
          <w:ilvl w:val="0"/>
          <w:numId w:val="23"/>
        </w:numPr>
        <w:spacing w:after="0"/>
        <w:ind w:right="8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Wszelkie zmiany i uzupełnienia do umowy z Wykonawcą dokonywane będą w formie pisemnej, pod rygorem nieważności.</w:t>
      </w:r>
      <w:r w:rsidRPr="00DE3500">
        <w:rPr>
          <w:rFonts w:ascii="Arial" w:hAnsi="Arial" w:cs="Arial"/>
          <w:sz w:val="24"/>
          <w:szCs w:val="24"/>
        </w:rPr>
        <w:t> </w:t>
      </w:r>
    </w:p>
    <w:p w14:paraId="2A100343" w14:textId="77777777" w:rsidR="00FC609A" w:rsidRPr="00DE3500" w:rsidRDefault="00FC609A">
      <w:pPr>
        <w:widowControl w:val="0"/>
        <w:spacing w:after="0"/>
        <w:rPr>
          <w:rFonts w:ascii="Arial" w:hAnsi="Arial" w:cs="Arial"/>
          <w:color w:val="000000" w:themeColor="text1"/>
          <w:sz w:val="24"/>
          <w:szCs w:val="24"/>
          <w:lang w:val="pl-PL"/>
        </w:rPr>
      </w:pPr>
    </w:p>
    <w:p w14:paraId="1245864B" w14:textId="01CAC7F6" w:rsidR="00116A59" w:rsidRPr="00DE3500" w:rsidRDefault="00116A59" w:rsidP="00116A59">
      <w:pPr>
        <w:widowControl w:val="0"/>
        <w:suppressAutoHyphens w:val="0"/>
        <w:spacing w:after="0"/>
        <w:jc w:val="both"/>
        <w:rPr>
          <w:rFonts w:ascii="Arial" w:eastAsia="Calibri" w:hAnsi="Arial" w:cs="Arial"/>
          <w:b/>
          <w:sz w:val="24"/>
          <w:szCs w:val="24"/>
          <w:lang w:val="pl-PL" w:eastAsia="pl-PL"/>
        </w:rPr>
      </w:pPr>
      <w:r w:rsidRPr="00DE3500">
        <w:rPr>
          <w:rFonts w:ascii="Arial" w:eastAsia="Calibri" w:hAnsi="Arial" w:cs="Arial"/>
          <w:b/>
          <w:sz w:val="24"/>
          <w:szCs w:val="24"/>
          <w:lang w:val="pl-PL" w:eastAsia="pl-PL"/>
        </w:rPr>
        <w:t>X</w:t>
      </w:r>
      <w:r w:rsidR="006619B7" w:rsidRPr="00DE3500">
        <w:rPr>
          <w:rFonts w:ascii="Arial" w:eastAsia="Calibri" w:hAnsi="Arial" w:cs="Arial"/>
          <w:b/>
          <w:sz w:val="24"/>
          <w:szCs w:val="24"/>
          <w:lang w:val="pl-PL" w:eastAsia="pl-PL"/>
        </w:rPr>
        <w:t>X</w:t>
      </w:r>
      <w:r w:rsidRPr="00DE3500">
        <w:rPr>
          <w:rFonts w:ascii="Arial" w:eastAsia="Calibri" w:hAnsi="Arial" w:cs="Arial"/>
          <w:b/>
          <w:sz w:val="24"/>
          <w:szCs w:val="24"/>
          <w:lang w:val="pl-PL" w:eastAsia="pl-PL"/>
        </w:rPr>
        <w:t>. KLAUZULA INFORMACYJNA Z ART. 13 RODO</w:t>
      </w:r>
    </w:p>
    <w:p w14:paraId="103DB8CD" w14:textId="77777777" w:rsidR="00116A59" w:rsidRPr="00DE3500" w:rsidRDefault="00116A59" w:rsidP="00116A59">
      <w:pPr>
        <w:widowControl w:val="0"/>
        <w:suppressAutoHyphens w:val="0"/>
        <w:spacing w:after="0"/>
        <w:jc w:val="both"/>
        <w:rPr>
          <w:rFonts w:ascii="Arial" w:eastAsia="Calibri" w:hAnsi="Arial" w:cs="Arial"/>
          <w:b/>
          <w:sz w:val="24"/>
          <w:szCs w:val="24"/>
          <w:lang w:val="pl-PL" w:eastAsia="pl-PL"/>
        </w:rPr>
      </w:pPr>
    </w:p>
    <w:p w14:paraId="2AE743E0" w14:textId="77777777" w:rsidR="00116A59" w:rsidRPr="00DE3500" w:rsidRDefault="00116A59" w:rsidP="00566C2B">
      <w:pPr>
        <w:widowControl w:val="0"/>
        <w:numPr>
          <w:ilvl w:val="0"/>
          <w:numId w:val="31"/>
        </w:numPr>
        <w:tabs>
          <w:tab w:val="left" w:pos="362"/>
        </w:tabs>
        <w:suppressAutoHyphens w:val="0"/>
        <w:spacing w:after="0"/>
        <w:ind w:left="360"/>
        <w:jc w:val="both"/>
        <w:rPr>
          <w:rFonts w:ascii="Arial" w:eastAsia="Calibri" w:hAnsi="Arial" w:cs="Arial"/>
          <w:color w:val="000000"/>
          <w:sz w:val="24"/>
          <w:szCs w:val="24"/>
          <w:lang w:val="pl-PL" w:eastAsia="pl-PL"/>
        </w:rPr>
      </w:pPr>
      <w:r w:rsidRPr="00DE3500">
        <w:rPr>
          <w:rFonts w:ascii="Arial" w:eastAsia="Calibri" w:hAnsi="Arial" w:cs="Arial"/>
          <w:color w:val="000000"/>
          <w:sz w:val="24"/>
          <w:szCs w:val="24"/>
          <w:lang w:val="p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5637558A" w14:textId="049CBDC9" w:rsidR="00116A59" w:rsidRPr="00DE3500" w:rsidRDefault="00116A59" w:rsidP="00566C2B">
      <w:pPr>
        <w:widowControl w:val="0"/>
        <w:numPr>
          <w:ilvl w:val="0"/>
          <w:numId w:val="30"/>
        </w:numPr>
        <w:pBdr>
          <w:top w:val="nil"/>
          <w:left w:val="nil"/>
          <w:bottom w:val="nil"/>
          <w:right w:val="nil"/>
          <w:between w:val="nil"/>
        </w:pBdr>
        <w:suppressAutoHyphens w:val="0"/>
        <w:spacing w:after="0"/>
        <w:jc w:val="both"/>
        <w:rPr>
          <w:rFonts w:ascii="Arial" w:eastAsia="Calibri" w:hAnsi="Arial" w:cs="Arial"/>
          <w:b/>
          <w:sz w:val="24"/>
          <w:szCs w:val="24"/>
          <w:lang w:val="pl-PL" w:eastAsia="pl-PL"/>
        </w:rPr>
      </w:pPr>
      <w:r w:rsidRPr="00DE3500">
        <w:rPr>
          <w:rFonts w:ascii="Arial" w:eastAsia="Calibri" w:hAnsi="Arial" w:cs="Arial"/>
          <w:color w:val="000000"/>
          <w:sz w:val="24"/>
          <w:szCs w:val="24"/>
          <w:lang w:val="pl-PL" w:eastAsia="pl-PL"/>
        </w:rPr>
        <w:t xml:space="preserve">administratorem Pani/Pana danych osobowych jest </w:t>
      </w:r>
      <w:bookmarkStart w:id="14" w:name="_Hlk77105455"/>
      <w:r w:rsidR="00500E68" w:rsidRPr="00DE3500">
        <w:rPr>
          <w:rFonts w:ascii="Arial" w:eastAsia="Calibri" w:hAnsi="Arial" w:cs="Arial"/>
          <w:b/>
          <w:sz w:val="24"/>
          <w:szCs w:val="24"/>
          <w:lang w:val="pl-PL" w:eastAsia="pl-PL"/>
        </w:rPr>
        <w:t>13 VIP PIOTR ZUBRYCKI, ul. Kawaleryjska 4C, 15-324 Bia</w:t>
      </w:r>
      <w:r w:rsidR="0018385A" w:rsidRPr="00DE3500">
        <w:rPr>
          <w:rFonts w:ascii="Arial" w:eastAsia="Calibri" w:hAnsi="Arial" w:cs="Arial"/>
          <w:b/>
          <w:sz w:val="24"/>
          <w:szCs w:val="24"/>
          <w:lang w:val="pl-PL" w:eastAsia="pl-PL"/>
        </w:rPr>
        <w:t>ł</w:t>
      </w:r>
      <w:r w:rsidR="00500E68" w:rsidRPr="00DE3500">
        <w:rPr>
          <w:rFonts w:ascii="Arial" w:eastAsia="Calibri" w:hAnsi="Arial" w:cs="Arial"/>
          <w:b/>
          <w:sz w:val="24"/>
          <w:szCs w:val="24"/>
          <w:lang w:val="pl-PL" w:eastAsia="pl-PL"/>
        </w:rPr>
        <w:t>ystok</w:t>
      </w:r>
      <w:r w:rsidR="00030114" w:rsidRPr="00DE3500">
        <w:rPr>
          <w:rFonts w:ascii="Arial" w:eastAsia="Calibri" w:hAnsi="Arial" w:cs="Arial"/>
          <w:b/>
          <w:sz w:val="24"/>
          <w:szCs w:val="24"/>
          <w:lang w:val="pl-PL" w:eastAsia="pl-PL"/>
        </w:rPr>
        <w:t xml:space="preserve"> </w:t>
      </w:r>
    </w:p>
    <w:bookmarkEnd w:id="14"/>
    <w:p w14:paraId="4599E3C7" w14:textId="11911AA7" w:rsidR="00116A59" w:rsidRPr="00DE3500" w:rsidRDefault="00116A59" w:rsidP="00566C2B">
      <w:pPr>
        <w:widowControl w:val="0"/>
        <w:numPr>
          <w:ilvl w:val="0"/>
          <w:numId w:val="30"/>
        </w:numPr>
        <w:pBdr>
          <w:top w:val="nil"/>
          <w:left w:val="nil"/>
          <w:bottom w:val="nil"/>
          <w:right w:val="nil"/>
          <w:between w:val="nil"/>
        </w:pBdr>
        <w:suppressAutoHyphens w:val="0"/>
        <w:spacing w:after="0"/>
        <w:jc w:val="both"/>
        <w:rPr>
          <w:rFonts w:ascii="Arial" w:eastAsia="Calibri" w:hAnsi="Arial" w:cs="Arial"/>
          <w:b/>
          <w:sz w:val="24"/>
          <w:szCs w:val="24"/>
          <w:lang w:val="pl-PL" w:eastAsia="pl-PL"/>
        </w:rPr>
      </w:pPr>
      <w:r w:rsidRPr="00DE3500">
        <w:rPr>
          <w:rFonts w:ascii="Arial" w:eastAsia="Calibri" w:hAnsi="Arial" w:cs="Arial"/>
          <w:color w:val="000000"/>
          <w:sz w:val="24"/>
          <w:szCs w:val="24"/>
          <w:lang w:val="pl-PL" w:eastAsia="pl-PL"/>
        </w:rPr>
        <w:t xml:space="preserve">Pani/Pana dane osobowe przetwarzane będą na podstawie art. 6 ust. 1 lit. c RODO w celu wykonania obowiązków prawnych ciążących na Zamawiającym, a związanych z postępowaniem o udzielenie zamówienia na wykonanie usługi rozwojowej dla </w:t>
      </w:r>
      <w:r w:rsidR="0018385A" w:rsidRPr="00DE3500">
        <w:rPr>
          <w:rFonts w:ascii="Arial" w:eastAsia="Calibri" w:hAnsi="Arial" w:cs="Arial"/>
          <w:b/>
          <w:sz w:val="24"/>
          <w:szCs w:val="24"/>
          <w:lang w:val="pl-PL" w:eastAsia="pl-PL"/>
        </w:rPr>
        <w:t xml:space="preserve">13 VIP PIOTR ZUBRYCKI, ul. Kawaleryjska 4C, 15-324 Białystok </w:t>
      </w:r>
      <w:r w:rsidRPr="00DE3500">
        <w:rPr>
          <w:rFonts w:ascii="Arial" w:eastAsia="Calibri" w:hAnsi="Arial" w:cs="Arial"/>
          <w:color w:val="000000"/>
          <w:sz w:val="24"/>
          <w:szCs w:val="24"/>
          <w:lang w:val="pl-PL" w:eastAsia="pl-PL"/>
        </w:rPr>
        <w:t>oraz na podstawie art. 6 ust. 1 lit. b RODO w celu zawarcia i wykonania</w:t>
      </w:r>
      <w:r w:rsidRPr="00DE3500">
        <w:rPr>
          <w:rFonts w:ascii="Arial" w:eastAsia="Calibri" w:hAnsi="Arial" w:cs="Arial"/>
          <w:sz w:val="24"/>
          <w:szCs w:val="24"/>
          <w:lang w:val="pl-PL" w:eastAsia="pl-PL"/>
        </w:rPr>
        <w:t xml:space="preserve"> </w:t>
      </w:r>
      <w:r w:rsidRPr="00DE3500">
        <w:rPr>
          <w:rFonts w:ascii="Arial" w:eastAsia="Calibri" w:hAnsi="Arial" w:cs="Arial"/>
          <w:color w:val="000000"/>
          <w:sz w:val="24"/>
          <w:szCs w:val="24"/>
          <w:lang w:val="pl-PL" w:eastAsia="pl-PL"/>
        </w:rPr>
        <w:t>umowy o wykonanie zamówienia z wykonawcą, którego oferta została wybrana;</w:t>
      </w:r>
    </w:p>
    <w:p w14:paraId="6CB8B5B7" w14:textId="77777777" w:rsidR="00116A59" w:rsidRPr="00DE3500" w:rsidRDefault="00116A59" w:rsidP="00566C2B">
      <w:pPr>
        <w:widowControl w:val="0"/>
        <w:numPr>
          <w:ilvl w:val="0"/>
          <w:numId w:val="30"/>
        </w:numPr>
        <w:pBdr>
          <w:top w:val="nil"/>
          <w:left w:val="nil"/>
          <w:bottom w:val="nil"/>
          <w:right w:val="nil"/>
          <w:between w:val="nil"/>
        </w:pBdr>
        <w:suppressAutoHyphens w:val="0"/>
        <w:spacing w:after="0"/>
        <w:jc w:val="both"/>
        <w:rPr>
          <w:rFonts w:ascii="Arial" w:eastAsia="Calibri" w:hAnsi="Arial" w:cs="Arial"/>
          <w:b/>
          <w:color w:val="000000"/>
          <w:sz w:val="24"/>
          <w:szCs w:val="24"/>
          <w:lang w:val="pl-PL" w:eastAsia="pl-PL"/>
        </w:rPr>
      </w:pPr>
      <w:r w:rsidRPr="00DE3500">
        <w:rPr>
          <w:rFonts w:ascii="Arial" w:eastAsia="Calibri" w:hAnsi="Arial" w:cs="Arial"/>
          <w:color w:val="000000"/>
          <w:sz w:val="24"/>
          <w:szCs w:val="24"/>
          <w:lang w:val="pl-PL" w:eastAsia="pl-PL"/>
        </w:rPr>
        <w:t>Pani/Pana dane osobowe będą przechowywane przez okres realizacji projektu oraz okres trwałości projektu określony zgodnie z art. 71 Rozporządzenie Parlamentu Europejskiego i Rady (UE) nr 1303/2013</w:t>
      </w:r>
    </w:p>
    <w:p w14:paraId="05200E11" w14:textId="77777777" w:rsidR="00116A59" w:rsidRPr="00DE3500" w:rsidRDefault="00116A59" w:rsidP="00566C2B">
      <w:pPr>
        <w:widowControl w:val="0"/>
        <w:numPr>
          <w:ilvl w:val="0"/>
          <w:numId w:val="30"/>
        </w:numPr>
        <w:pBdr>
          <w:top w:val="nil"/>
          <w:left w:val="nil"/>
          <w:bottom w:val="nil"/>
          <w:right w:val="nil"/>
          <w:between w:val="nil"/>
        </w:pBdr>
        <w:suppressAutoHyphens w:val="0"/>
        <w:spacing w:after="0"/>
        <w:jc w:val="both"/>
        <w:rPr>
          <w:rFonts w:ascii="Arial" w:eastAsia="Calibri" w:hAnsi="Arial" w:cs="Arial"/>
          <w:b/>
          <w:color w:val="000000"/>
          <w:sz w:val="24"/>
          <w:szCs w:val="24"/>
          <w:lang w:val="pl-PL" w:eastAsia="pl-PL"/>
        </w:rPr>
      </w:pPr>
      <w:r w:rsidRPr="00DE3500">
        <w:rPr>
          <w:rFonts w:ascii="Arial" w:eastAsia="Calibri" w:hAnsi="Arial" w:cs="Arial"/>
          <w:color w:val="000000"/>
          <w:sz w:val="24"/>
          <w:szCs w:val="24"/>
          <w:lang w:val="pl-PL" w:eastAsia="pl-PL"/>
        </w:rPr>
        <w:t xml:space="preserve">podanie przez Panią/Pana danych osobowych bezpośrednio Pani/Pana dotyczących jest dobrowolne, związane z udziałem w postępowaniu o udzielenie zamówienia; konsekwencją niepodania określonych danych </w:t>
      </w:r>
      <w:r w:rsidRPr="00DE3500">
        <w:rPr>
          <w:rFonts w:ascii="Arial" w:eastAsia="Calibri" w:hAnsi="Arial" w:cs="Arial"/>
          <w:sz w:val="24"/>
          <w:szCs w:val="24"/>
          <w:lang w:val="pl-PL" w:eastAsia="pl-PL"/>
        </w:rPr>
        <w:t>może uniemożliwiać złożenie oferty zgodnie z wymogami określonymi w sekcji IX niniejszego zapytania</w:t>
      </w:r>
      <w:r w:rsidRPr="00DE3500">
        <w:rPr>
          <w:rFonts w:ascii="Arial" w:eastAsia="Calibri" w:hAnsi="Arial" w:cs="Arial"/>
          <w:color w:val="000000"/>
          <w:sz w:val="24"/>
          <w:szCs w:val="24"/>
          <w:lang w:val="pl-PL" w:eastAsia="pl-PL"/>
        </w:rPr>
        <w:t>;</w:t>
      </w:r>
    </w:p>
    <w:p w14:paraId="39C85AE6" w14:textId="77777777" w:rsidR="00116A59" w:rsidRPr="00DE3500" w:rsidRDefault="00116A59" w:rsidP="00566C2B">
      <w:pPr>
        <w:widowControl w:val="0"/>
        <w:numPr>
          <w:ilvl w:val="0"/>
          <w:numId w:val="30"/>
        </w:numPr>
        <w:pBdr>
          <w:top w:val="nil"/>
          <w:left w:val="nil"/>
          <w:bottom w:val="nil"/>
          <w:right w:val="nil"/>
          <w:between w:val="nil"/>
        </w:pBdr>
        <w:suppressAutoHyphens w:val="0"/>
        <w:spacing w:after="0"/>
        <w:jc w:val="both"/>
        <w:rPr>
          <w:rFonts w:ascii="Arial" w:eastAsia="Calibri" w:hAnsi="Arial" w:cs="Arial"/>
          <w:b/>
          <w:color w:val="000000"/>
          <w:sz w:val="24"/>
          <w:szCs w:val="24"/>
          <w:lang w:val="pl-PL" w:eastAsia="pl-PL"/>
        </w:rPr>
      </w:pPr>
      <w:r w:rsidRPr="00DE3500">
        <w:rPr>
          <w:rFonts w:ascii="Arial" w:eastAsia="Calibri" w:hAnsi="Arial" w:cs="Arial"/>
          <w:color w:val="000000"/>
          <w:sz w:val="24"/>
          <w:szCs w:val="24"/>
          <w:lang w:val="pl-PL" w:eastAsia="pl-PL"/>
        </w:rPr>
        <w:t>w odniesieniu do Pani/Pana danych osobowych decyzje nie będą podejmowane w sposób zautomatyzowany, stosowanie do art. 22 RODO;</w:t>
      </w:r>
    </w:p>
    <w:p w14:paraId="5653F049" w14:textId="77777777" w:rsidR="00116A59" w:rsidRPr="00DE3500" w:rsidRDefault="00116A59" w:rsidP="00566C2B">
      <w:pPr>
        <w:widowControl w:val="0"/>
        <w:numPr>
          <w:ilvl w:val="0"/>
          <w:numId w:val="30"/>
        </w:numPr>
        <w:pBdr>
          <w:top w:val="nil"/>
          <w:left w:val="nil"/>
          <w:bottom w:val="nil"/>
          <w:right w:val="nil"/>
          <w:between w:val="nil"/>
        </w:pBdr>
        <w:suppressAutoHyphens w:val="0"/>
        <w:spacing w:after="0"/>
        <w:jc w:val="both"/>
        <w:rPr>
          <w:rFonts w:ascii="Arial" w:eastAsia="Calibri" w:hAnsi="Arial" w:cs="Arial"/>
          <w:b/>
          <w:color w:val="000000"/>
          <w:sz w:val="24"/>
          <w:szCs w:val="24"/>
          <w:lang w:val="pl-PL" w:eastAsia="pl-PL"/>
        </w:rPr>
      </w:pPr>
      <w:r w:rsidRPr="00DE3500">
        <w:rPr>
          <w:rFonts w:ascii="Arial" w:eastAsia="Calibri" w:hAnsi="Arial" w:cs="Arial"/>
          <w:color w:val="000000"/>
          <w:sz w:val="24"/>
          <w:szCs w:val="24"/>
          <w:lang w:val="pl-PL" w:eastAsia="pl-PL"/>
        </w:rPr>
        <w:t>posiada Pani/Pan:</w:t>
      </w:r>
    </w:p>
    <w:p w14:paraId="4D844E0E" w14:textId="3EC55A2C" w:rsidR="00116A59" w:rsidRPr="00DE3500" w:rsidRDefault="00116A59" w:rsidP="00566C2B">
      <w:pPr>
        <w:pStyle w:val="Akapitzlist"/>
        <w:widowControl w:val="0"/>
        <w:numPr>
          <w:ilvl w:val="1"/>
          <w:numId w:val="32"/>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lastRenderedPageBreak/>
        <w:t>na podstawie art. 15 RODO prawo dostępu do danych osobowych Pani/Pana dotyczących;</w:t>
      </w:r>
    </w:p>
    <w:p w14:paraId="67B35104" w14:textId="34212420" w:rsidR="00116A59" w:rsidRPr="00DE3500" w:rsidRDefault="00116A59" w:rsidP="00566C2B">
      <w:pPr>
        <w:pStyle w:val="Akapitzlist"/>
        <w:widowControl w:val="0"/>
        <w:numPr>
          <w:ilvl w:val="1"/>
          <w:numId w:val="32"/>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t>na podstawie art. 16 RODO prawo do sprostowania Pani/Pana danych osobowych *;</w:t>
      </w:r>
    </w:p>
    <w:p w14:paraId="6537EFCD" w14:textId="7673A6CE" w:rsidR="00116A59" w:rsidRPr="00DE3500" w:rsidRDefault="00116A59" w:rsidP="00566C2B">
      <w:pPr>
        <w:pStyle w:val="Akapitzlist"/>
        <w:widowControl w:val="0"/>
        <w:numPr>
          <w:ilvl w:val="1"/>
          <w:numId w:val="32"/>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t>na podstawie art. 18 RODO prawo żądania od administratora ograniczenia przetwarzania danych osobowych z zastrzeżeniem przypadków, o których mowa w art. 18 ust. 2 RODO **;</w:t>
      </w:r>
    </w:p>
    <w:p w14:paraId="593B05D1" w14:textId="0FD49538" w:rsidR="00116A59" w:rsidRPr="00DE3500" w:rsidRDefault="00116A59" w:rsidP="00566C2B">
      <w:pPr>
        <w:pStyle w:val="Akapitzlist"/>
        <w:widowControl w:val="0"/>
        <w:numPr>
          <w:ilvl w:val="1"/>
          <w:numId w:val="32"/>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t>prawo do wniesienia skargi do Prezesa Urzędu Ochrony Danych Osobowych, gdy uzna Pani/Pan, że przetwarzanie danych osobowych Pani/Pana dotyczących narusza przepisy RODO;</w:t>
      </w:r>
    </w:p>
    <w:p w14:paraId="092FA622" w14:textId="77777777" w:rsidR="00116A59" w:rsidRPr="00DE3500" w:rsidRDefault="00116A59" w:rsidP="00566C2B">
      <w:pPr>
        <w:widowControl w:val="0"/>
        <w:numPr>
          <w:ilvl w:val="0"/>
          <w:numId w:val="30"/>
        </w:numPr>
        <w:pBdr>
          <w:top w:val="nil"/>
          <w:left w:val="nil"/>
          <w:bottom w:val="nil"/>
          <w:right w:val="nil"/>
          <w:between w:val="nil"/>
        </w:pBdr>
        <w:suppressAutoHyphens w:val="0"/>
        <w:spacing w:after="0"/>
        <w:jc w:val="both"/>
        <w:rPr>
          <w:rFonts w:ascii="Arial" w:eastAsia="Calibri" w:hAnsi="Arial" w:cs="Arial"/>
          <w:color w:val="000000"/>
          <w:sz w:val="24"/>
          <w:szCs w:val="24"/>
          <w:lang w:val="pl-PL" w:eastAsia="pl-PL"/>
        </w:rPr>
      </w:pPr>
      <w:r w:rsidRPr="00DE3500">
        <w:rPr>
          <w:rFonts w:ascii="Arial" w:eastAsia="Calibri" w:hAnsi="Arial" w:cs="Arial"/>
          <w:color w:val="000000"/>
          <w:sz w:val="24"/>
          <w:szCs w:val="24"/>
          <w:lang w:val="pl-PL" w:eastAsia="pl-PL"/>
        </w:rPr>
        <w:t>nie przysługuje Pani/Panu:</w:t>
      </w:r>
    </w:p>
    <w:p w14:paraId="04050F0B" w14:textId="67822702" w:rsidR="00116A59" w:rsidRPr="00DE3500" w:rsidRDefault="00116A59" w:rsidP="00566C2B">
      <w:pPr>
        <w:pStyle w:val="Akapitzlist"/>
        <w:widowControl w:val="0"/>
        <w:numPr>
          <w:ilvl w:val="0"/>
          <w:numId w:val="33"/>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t>w związku z art. 17 ust. 3 lit. b, d lub e RODO prawo do usunięcia danych osobowych;</w:t>
      </w:r>
    </w:p>
    <w:p w14:paraId="511EBE4F" w14:textId="485B1A36" w:rsidR="00116A59" w:rsidRPr="00DE3500" w:rsidRDefault="00116A59" w:rsidP="00566C2B">
      <w:pPr>
        <w:pStyle w:val="Akapitzlist"/>
        <w:widowControl w:val="0"/>
        <w:numPr>
          <w:ilvl w:val="0"/>
          <w:numId w:val="33"/>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t xml:space="preserve"> prawo do przenoszenia danych osobowych, o którym mowa w art. 20 RODO;</w:t>
      </w:r>
    </w:p>
    <w:p w14:paraId="2377C813" w14:textId="063645CD" w:rsidR="00116A59" w:rsidRPr="00DE3500" w:rsidRDefault="00116A59" w:rsidP="00566C2B">
      <w:pPr>
        <w:pStyle w:val="Akapitzlist"/>
        <w:widowControl w:val="0"/>
        <w:numPr>
          <w:ilvl w:val="0"/>
          <w:numId w:val="33"/>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t>na podstawie art. 21 RODO prawo sprzeciwu, wobec przetwarzania danych osobowych,</w:t>
      </w:r>
    </w:p>
    <w:p w14:paraId="45433F8B" w14:textId="77777777" w:rsidR="00116A59" w:rsidRPr="00DE3500" w:rsidRDefault="00116A59" w:rsidP="00566C2B">
      <w:pPr>
        <w:pStyle w:val="Akapitzlist"/>
        <w:widowControl w:val="0"/>
        <w:numPr>
          <w:ilvl w:val="0"/>
          <w:numId w:val="33"/>
        </w:numPr>
        <w:suppressAutoHyphens w:val="0"/>
        <w:spacing w:after="0"/>
        <w:jc w:val="both"/>
        <w:rPr>
          <w:rFonts w:ascii="Arial" w:eastAsia="Calibri" w:hAnsi="Arial" w:cs="Arial"/>
          <w:sz w:val="24"/>
          <w:szCs w:val="24"/>
          <w:lang w:val="pl-PL" w:eastAsia="pl-PL"/>
        </w:rPr>
      </w:pPr>
      <w:r w:rsidRPr="00DE3500">
        <w:rPr>
          <w:rFonts w:ascii="Arial" w:eastAsia="Calibri" w:hAnsi="Arial" w:cs="Arial"/>
          <w:sz w:val="24"/>
          <w:szCs w:val="24"/>
          <w:lang w:val="pl-PL" w:eastAsia="pl-PL"/>
        </w:rPr>
        <w:t>gdyż podstawą prawną przetwarzania Pani/Pana danych osobowych jest art. 6 ust. 1 lit.c RODO.</w:t>
      </w:r>
    </w:p>
    <w:p w14:paraId="19E768F7" w14:textId="77777777" w:rsidR="00116A59" w:rsidRPr="00DE3500" w:rsidRDefault="00116A59" w:rsidP="00116A59">
      <w:pPr>
        <w:widowControl w:val="0"/>
        <w:spacing w:after="0"/>
        <w:rPr>
          <w:rFonts w:ascii="Arial" w:hAnsi="Arial" w:cs="Arial"/>
          <w:b/>
          <w:bCs/>
          <w:color w:val="000000" w:themeColor="text1"/>
          <w:sz w:val="24"/>
          <w:szCs w:val="24"/>
          <w:lang w:val="pl-PL"/>
        </w:rPr>
      </w:pPr>
    </w:p>
    <w:p w14:paraId="4359EFF1" w14:textId="08C9820D" w:rsidR="00FC609A" w:rsidRPr="00DE3500" w:rsidRDefault="00A734D7">
      <w:pPr>
        <w:widowControl w:val="0"/>
        <w:spacing w:after="0"/>
        <w:ind w:left="2"/>
        <w:rPr>
          <w:rFonts w:ascii="Arial" w:hAnsi="Arial" w:cs="Arial"/>
          <w:b/>
          <w:bCs/>
          <w:color w:val="000000" w:themeColor="text1"/>
          <w:sz w:val="24"/>
          <w:szCs w:val="24"/>
        </w:rPr>
      </w:pPr>
      <w:r w:rsidRPr="00DE3500">
        <w:rPr>
          <w:rFonts w:ascii="Arial" w:hAnsi="Arial" w:cs="Arial"/>
          <w:b/>
          <w:bCs/>
          <w:color w:val="000000" w:themeColor="text1"/>
          <w:sz w:val="24"/>
          <w:szCs w:val="24"/>
        </w:rPr>
        <w:t>X</w:t>
      </w:r>
      <w:r w:rsidR="001C3F10" w:rsidRPr="00DE3500">
        <w:rPr>
          <w:rFonts w:ascii="Arial" w:hAnsi="Arial" w:cs="Arial"/>
          <w:b/>
          <w:bCs/>
          <w:color w:val="000000" w:themeColor="text1"/>
          <w:sz w:val="24"/>
          <w:szCs w:val="24"/>
        </w:rPr>
        <w:t>I</w:t>
      </w:r>
      <w:r w:rsidRPr="00DE3500">
        <w:rPr>
          <w:rFonts w:ascii="Arial" w:hAnsi="Arial" w:cs="Arial"/>
          <w:b/>
          <w:bCs/>
          <w:color w:val="000000" w:themeColor="text1"/>
          <w:sz w:val="24"/>
          <w:szCs w:val="24"/>
        </w:rPr>
        <w:t>X. INNE ISTOTNE INFORMACJE</w:t>
      </w:r>
    </w:p>
    <w:p w14:paraId="6C56B8C7" w14:textId="77777777" w:rsidR="00FC609A" w:rsidRPr="00DE3500" w:rsidRDefault="00FC609A">
      <w:pPr>
        <w:widowControl w:val="0"/>
        <w:spacing w:after="0"/>
        <w:rPr>
          <w:rFonts w:ascii="Arial" w:hAnsi="Arial" w:cs="Arial"/>
          <w:color w:val="000000" w:themeColor="text1"/>
          <w:sz w:val="24"/>
          <w:szCs w:val="24"/>
        </w:rPr>
      </w:pPr>
    </w:p>
    <w:p w14:paraId="55FBAE64" w14:textId="77777777" w:rsidR="00FC609A" w:rsidRPr="00DE3500" w:rsidRDefault="00A734D7" w:rsidP="00566C2B">
      <w:pPr>
        <w:widowControl w:val="0"/>
        <w:numPr>
          <w:ilvl w:val="0"/>
          <w:numId w:val="11"/>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Wszystkie załączniki stanowią integralną część zapytania ofertowego. </w:t>
      </w:r>
    </w:p>
    <w:p w14:paraId="335E1529" w14:textId="77777777" w:rsidR="00FC609A" w:rsidRPr="00DE3500" w:rsidRDefault="00A734D7" w:rsidP="00566C2B">
      <w:pPr>
        <w:widowControl w:val="0"/>
        <w:numPr>
          <w:ilvl w:val="0"/>
          <w:numId w:val="11"/>
        </w:numPr>
        <w:tabs>
          <w:tab w:val="clear" w:pos="720"/>
          <w:tab w:val="left" w:pos="362"/>
        </w:tabs>
        <w:spacing w:after="0"/>
        <w:ind w:left="362" w:right="80"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Koszty związane z przygotowaniem, złożeniem oferty i udziałem w postępowaniu ponosi Wykonawca. </w:t>
      </w:r>
    </w:p>
    <w:p w14:paraId="3B5E8FC6" w14:textId="77777777" w:rsidR="00FC609A" w:rsidRPr="00DE3500" w:rsidRDefault="00A734D7" w:rsidP="00566C2B">
      <w:pPr>
        <w:widowControl w:val="0"/>
        <w:numPr>
          <w:ilvl w:val="0"/>
          <w:numId w:val="11"/>
        </w:numPr>
        <w:tabs>
          <w:tab w:val="clear" w:pos="720"/>
          <w:tab w:val="left" w:pos="362"/>
        </w:tabs>
        <w:spacing w:after="0"/>
        <w:ind w:left="362" w:hanging="362"/>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Załącznik nr 1 do zapytania stanowić będzie załącznik nr 1 do umowy. </w:t>
      </w:r>
    </w:p>
    <w:p w14:paraId="35BE7C84" w14:textId="77777777" w:rsidR="00FC609A" w:rsidRPr="00DE3500" w:rsidRDefault="00FC609A">
      <w:pPr>
        <w:widowControl w:val="0"/>
        <w:spacing w:after="0"/>
        <w:ind w:left="362"/>
        <w:jc w:val="both"/>
        <w:rPr>
          <w:rFonts w:ascii="Arial" w:hAnsi="Arial" w:cs="Arial"/>
          <w:color w:val="000000" w:themeColor="text1"/>
          <w:sz w:val="24"/>
          <w:szCs w:val="24"/>
          <w:lang w:val="pl-PL"/>
        </w:rPr>
      </w:pPr>
    </w:p>
    <w:p w14:paraId="25467F16" w14:textId="25E57522" w:rsidR="00FC609A" w:rsidRPr="00DE3500" w:rsidRDefault="00A734D7">
      <w:pPr>
        <w:widowControl w:val="0"/>
        <w:spacing w:after="0"/>
        <w:rPr>
          <w:rFonts w:ascii="Arial" w:hAnsi="Arial" w:cs="Arial"/>
          <w:b/>
          <w:bCs/>
          <w:color w:val="000000" w:themeColor="text1"/>
          <w:sz w:val="24"/>
          <w:szCs w:val="24"/>
          <w:lang w:val="pl-PL"/>
        </w:rPr>
      </w:pPr>
      <w:bookmarkStart w:id="15" w:name="page35"/>
      <w:bookmarkEnd w:id="15"/>
      <w:r w:rsidRPr="00DE3500">
        <w:rPr>
          <w:rFonts w:ascii="Arial" w:hAnsi="Arial" w:cs="Arial"/>
          <w:b/>
          <w:bCs/>
          <w:color w:val="000000" w:themeColor="text1"/>
          <w:sz w:val="24"/>
          <w:szCs w:val="24"/>
          <w:lang w:val="pl-PL"/>
        </w:rPr>
        <w:t>XX. ZAŁĄCZNIKI DO ZAPYTANIA OFERTOWEGO</w:t>
      </w:r>
    </w:p>
    <w:p w14:paraId="15892264" w14:textId="77777777" w:rsidR="0076198F" w:rsidRPr="00DE3500" w:rsidRDefault="0076198F">
      <w:pPr>
        <w:widowControl w:val="0"/>
        <w:spacing w:after="0"/>
        <w:rPr>
          <w:rFonts w:ascii="Arial" w:hAnsi="Arial" w:cs="Arial"/>
          <w:b/>
          <w:bCs/>
          <w:color w:val="000000" w:themeColor="text1"/>
          <w:sz w:val="24"/>
          <w:szCs w:val="24"/>
          <w:lang w:val="pl-PL"/>
        </w:rPr>
      </w:pPr>
    </w:p>
    <w:p w14:paraId="1C862997" w14:textId="77777777" w:rsidR="00FC609A" w:rsidRPr="00DE3500" w:rsidRDefault="00A734D7" w:rsidP="00566C2B">
      <w:pPr>
        <w:widowControl w:val="0"/>
        <w:numPr>
          <w:ilvl w:val="0"/>
          <w:numId w:val="21"/>
        </w:numPr>
        <w:spacing w:after="0"/>
        <w:ind w:right="2960"/>
        <w:rPr>
          <w:rFonts w:ascii="Arial" w:hAnsi="Arial" w:cs="Arial"/>
          <w:color w:val="000000" w:themeColor="text1"/>
          <w:sz w:val="24"/>
          <w:szCs w:val="24"/>
        </w:rPr>
      </w:pPr>
      <w:r w:rsidRPr="00DE3500">
        <w:rPr>
          <w:rFonts w:ascii="Arial" w:hAnsi="Arial" w:cs="Arial"/>
          <w:color w:val="000000" w:themeColor="text1"/>
          <w:sz w:val="24"/>
          <w:szCs w:val="24"/>
        </w:rPr>
        <w:t>Załącznik nr 1 - Formularz „Oferta”</w:t>
      </w:r>
    </w:p>
    <w:p w14:paraId="61F63AFA" w14:textId="77777777" w:rsidR="00FC609A" w:rsidRPr="00DE3500" w:rsidRDefault="00A734D7" w:rsidP="00566C2B">
      <w:pPr>
        <w:widowControl w:val="0"/>
        <w:numPr>
          <w:ilvl w:val="0"/>
          <w:numId w:val="21"/>
        </w:numPr>
        <w:spacing w:after="0"/>
        <w:ind w:right="500"/>
        <w:jc w:val="both"/>
        <w:rPr>
          <w:rFonts w:ascii="Arial" w:hAnsi="Arial" w:cs="Arial"/>
          <w:color w:val="000000" w:themeColor="text1"/>
          <w:sz w:val="24"/>
          <w:szCs w:val="24"/>
          <w:lang w:val="pl-PL"/>
        </w:rPr>
      </w:pPr>
      <w:r w:rsidRPr="00DE3500">
        <w:rPr>
          <w:rFonts w:ascii="Arial" w:hAnsi="Arial" w:cs="Arial"/>
          <w:color w:val="000000" w:themeColor="text1"/>
          <w:sz w:val="24"/>
          <w:szCs w:val="24"/>
          <w:lang w:val="pl-PL"/>
        </w:rPr>
        <w:t>Załącznik nr 2 - Oświadczenie o braku powiązań</w:t>
      </w:r>
    </w:p>
    <w:p w14:paraId="3E4180B5" w14:textId="77777777" w:rsidR="00FC609A" w:rsidRPr="00DE3500" w:rsidRDefault="00A734D7" w:rsidP="00566C2B">
      <w:pPr>
        <w:widowControl w:val="0"/>
        <w:numPr>
          <w:ilvl w:val="0"/>
          <w:numId w:val="21"/>
        </w:numPr>
        <w:spacing w:after="0"/>
        <w:ind w:right="500"/>
        <w:jc w:val="both"/>
        <w:rPr>
          <w:rFonts w:ascii="Arial" w:hAnsi="Arial" w:cs="Arial"/>
          <w:color w:val="000000" w:themeColor="text1"/>
          <w:sz w:val="24"/>
          <w:szCs w:val="24"/>
        </w:rPr>
      </w:pPr>
      <w:r w:rsidRPr="00DE3500">
        <w:rPr>
          <w:rFonts w:ascii="Arial" w:hAnsi="Arial" w:cs="Arial"/>
          <w:color w:val="000000" w:themeColor="text1"/>
          <w:sz w:val="24"/>
          <w:szCs w:val="24"/>
        </w:rPr>
        <w:t>Załącznik nr 3 - Wykaz usług</w:t>
      </w:r>
    </w:p>
    <w:p w14:paraId="71F36B34" w14:textId="77777777" w:rsidR="00FC609A" w:rsidRPr="00DE3500" w:rsidRDefault="00A734D7" w:rsidP="00566C2B">
      <w:pPr>
        <w:widowControl w:val="0"/>
        <w:numPr>
          <w:ilvl w:val="0"/>
          <w:numId w:val="21"/>
        </w:numPr>
        <w:spacing w:after="0"/>
        <w:ind w:right="500"/>
        <w:jc w:val="both"/>
        <w:rPr>
          <w:rFonts w:ascii="Arial" w:hAnsi="Arial" w:cs="Arial"/>
          <w:color w:val="000000" w:themeColor="text1"/>
          <w:sz w:val="24"/>
          <w:szCs w:val="24"/>
        </w:rPr>
      </w:pPr>
      <w:r w:rsidRPr="00DE3500">
        <w:rPr>
          <w:rFonts w:ascii="Arial" w:hAnsi="Arial" w:cs="Arial"/>
          <w:color w:val="000000" w:themeColor="text1"/>
          <w:sz w:val="24"/>
          <w:szCs w:val="24"/>
        </w:rPr>
        <w:t>Załącznik nr 4 - Wykaz oddelegowanych osób</w:t>
      </w:r>
    </w:p>
    <w:p w14:paraId="2264A6B9" w14:textId="77777777" w:rsidR="00FC609A" w:rsidRPr="00DE3500" w:rsidRDefault="00A734D7" w:rsidP="00566C2B">
      <w:pPr>
        <w:pStyle w:val="Akapitzlist"/>
        <w:numPr>
          <w:ilvl w:val="0"/>
          <w:numId w:val="21"/>
        </w:numPr>
        <w:rPr>
          <w:rFonts w:ascii="Arial" w:hAnsi="Arial" w:cs="Arial"/>
          <w:color w:val="000000" w:themeColor="text1"/>
          <w:sz w:val="24"/>
          <w:szCs w:val="24"/>
          <w:lang w:val="pl-PL"/>
        </w:rPr>
      </w:pPr>
      <w:r w:rsidRPr="00DE3500">
        <w:rPr>
          <w:rFonts w:ascii="Arial" w:hAnsi="Arial" w:cs="Arial"/>
          <w:color w:val="000000" w:themeColor="text1"/>
          <w:sz w:val="24"/>
          <w:szCs w:val="24"/>
          <w:lang w:val="pl-PL"/>
        </w:rPr>
        <w:t xml:space="preserve">Załącznik nr 5 - Oświadczenie dot. obowiązku informacyjnego </w:t>
      </w:r>
    </w:p>
    <w:p w14:paraId="00A41F3C" w14:textId="74F2CAA3" w:rsidR="00195734" w:rsidRPr="00B42312" w:rsidRDefault="00195734" w:rsidP="00195734">
      <w:pPr>
        <w:tabs>
          <w:tab w:val="left" w:pos="3288"/>
        </w:tabs>
        <w:rPr>
          <w:rFonts w:ascii="Arial" w:hAnsi="Arial" w:cs="Arial"/>
          <w:sz w:val="24"/>
          <w:szCs w:val="24"/>
          <w:lang w:val="pl-PL"/>
        </w:rPr>
      </w:pPr>
    </w:p>
    <w:sectPr w:rsidR="00195734" w:rsidRPr="00B42312" w:rsidSect="00C76FC5">
      <w:footerReference w:type="default" r:id="rId16"/>
      <w:pgSz w:w="11906" w:h="16838"/>
      <w:pgMar w:top="567" w:right="1378" w:bottom="851" w:left="1134" w:header="11"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F3A60" w14:textId="77777777" w:rsidR="008B2ADD" w:rsidRDefault="008B2ADD">
      <w:pPr>
        <w:spacing w:after="0" w:line="240" w:lineRule="auto"/>
      </w:pPr>
      <w:r>
        <w:separator/>
      </w:r>
    </w:p>
  </w:endnote>
  <w:endnote w:type="continuationSeparator" w:id="0">
    <w:p w14:paraId="7AB8FEFF" w14:textId="77777777" w:rsidR="008B2ADD" w:rsidRDefault="008B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Light">
    <w:altName w:val="Klee One"/>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D9239" w14:textId="77777777" w:rsidR="009F5B98" w:rsidRDefault="009F5B98">
    <w:pPr>
      <w:pStyle w:val="Stopka"/>
      <w:tabs>
        <w:tab w:val="left" w:pos="142"/>
        <w:tab w:val="center" w:pos="4500"/>
      </w:tabs>
    </w:pPr>
  </w:p>
  <w:p w14:paraId="16D80AE3" w14:textId="77777777" w:rsidR="009F5B98" w:rsidRDefault="009F5B98">
    <w:pPr>
      <w:pStyle w:val="Stopka"/>
      <w:tabs>
        <w:tab w:val="left" w:pos="142"/>
        <w:tab w:val="center" w:pos="45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173DC" w14:textId="77777777" w:rsidR="008B2ADD" w:rsidRDefault="008B2ADD">
      <w:pPr>
        <w:spacing w:after="0" w:line="240" w:lineRule="auto"/>
      </w:pPr>
      <w:r>
        <w:separator/>
      </w:r>
    </w:p>
  </w:footnote>
  <w:footnote w:type="continuationSeparator" w:id="0">
    <w:p w14:paraId="7BD4E30B" w14:textId="77777777" w:rsidR="008B2ADD" w:rsidRDefault="008B2A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9C6"/>
    <w:multiLevelType w:val="multilevel"/>
    <w:tmpl w:val="2850D90C"/>
    <w:lvl w:ilvl="0">
      <w:start w:val="1"/>
      <w:numFmt w:val="bullet"/>
      <w:lvlText w:val=""/>
      <w:lvlJc w:val="left"/>
      <w:pPr>
        <w:tabs>
          <w:tab w:val="num" w:pos="720"/>
        </w:tabs>
        <w:ind w:left="2160" w:hanging="360"/>
      </w:pPr>
      <w:rPr>
        <w:rFonts w:ascii="Symbol" w:hAnsi="Symbol" w:cs="Symbol" w:hint="default"/>
      </w:rPr>
    </w:lvl>
    <w:lvl w:ilvl="1">
      <w:start w:val="1"/>
      <w:numFmt w:val="lowerLetter"/>
      <w:lvlText w:val="%2)"/>
      <w:lvlJc w:val="left"/>
      <w:pPr>
        <w:tabs>
          <w:tab w:val="num" w:pos="1080"/>
        </w:tabs>
        <w:ind w:left="2880" w:hanging="360"/>
      </w:pPr>
    </w:lvl>
    <w:lvl w:ilvl="2">
      <w:start w:val="1"/>
      <w:numFmt w:val="bullet"/>
      <w:lvlText w:val=""/>
      <w:lvlJc w:val="left"/>
      <w:pPr>
        <w:tabs>
          <w:tab w:val="num" w:pos="1440"/>
        </w:tabs>
        <w:ind w:left="3600" w:hanging="360"/>
      </w:pPr>
      <w:rPr>
        <w:rFonts w:ascii="Wingdings" w:hAnsi="Wingdings" w:cs="Wingdings" w:hint="default"/>
      </w:rPr>
    </w:lvl>
    <w:lvl w:ilvl="3">
      <w:start w:val="1"/>
      <w:numFmt w:val="bullet"/>
      <w:lvlText w:val=""/>
      <w:lvlJc w:val="left"/>
      <w:pPr>
        <w:tabs>
          <w:tab w:val="num" w:pos="1800"/>
        </w:tabs>
        <w:ind w:left="4320" w:hanging="360"/>
      </w:pPr>
      <w:rPr>
        <w:rFonts w:ascii="Symbol" w:hAnsi="Symbol" w:cs="Symbol" w:hint="default"/>
      </w:rPr>
    </w:lvl>
    <w:lvl w:ilvl="4">
      <w:start w:val="1"/>
      <w:numFmt w:val="bullet"/>
      <w:lvlText w:val="o"/>
      <w:lvlJc w:val="left"/>
      <w:pPr>
        <w:tabs>
          <w:tab w:val="num" w:pos="2160"/>
        </w:tabs>
        <w:ind w:left="5040" w:hanging="360"/>
      </w:pPr>
      <w:rPr>
        <w:rFonts w:ascii="Courier New" w:hAnsi="Courier New" w:cs="Courier New" w:hint="default"/>
      </w:rPr>
    </w:lvl>
    <w:lvl w:ilvl="5">
      <w:start w:val="1"/>
      <w:numFmt w:val="bullet"/>
      <w:lvlText w:val=""/>
      <w:lvlJc w:val="left"/>
      <w:pPr>
        <w:tabs>
          <w:tab w:val="num" w:pos="2520"/>
        </w:tabs>
        <w:ind w:left="5760" w:hanging="360"/>
      </w:pPr>
      <w:rPr>
        <w:rFonts w:ascii="Wingdings" w:hAnsi="Wingdings" w:cs="Wingdings" w:hint="default"/>
      </w:rPr>
    </w:lvl>
    <w:lvl w:ilvl="6">
      <w:start w:val="1"/>
      <w:numFmt w:val="bullet"/>
      <w:lvlText w:val=""/>
      <w:lvlJc w:val="left"/>
      <w:pPr>
        <w:tabs>
          <w:tab w:val="num" w:pos="2880"/>
        </w:tabs>
        <w:ind w:left="6480" w:hanging="360"/>
      </w:pPr>
      <w:rPr>
        <w:rFonts w:ascii="Symbol" w:hAnsi="Symbol" w:cs="Symbol" w:hint="default"/>
      </w:rPr>
    </w:lvl>
    <w:lvl w:ilvl="7">
      <w:start w:val="1"/>
      <w:numFmt w:val="bullet"/>
      <w:lvlText w:val="o"/>
      <w:lvlJc w:val="left"/>
      <w:pPr>
        <w:tabs>
          <w:tab w:val="num" w:pos="3240"/>
        </w:tabs>
        <w:ind w:left="7200" w:hanging="360"/>
      </w:pPr>
      <w:rPr>
        <w:rFonts w:ascii="Courier New" w:hAnsi="Courier New" w:cs="Courier New" w:hint="default"/>
      </w:rPr>
    </w:lvl>
    <w:lvl w:ilvl="8">
      <w:start w:val="1"/>
      <w:numFmt w:val="bullet"/>
      <w:lvlText w:val=""/>
      <w:lvlJc w:val="left"/>
      <w:pPr>
        <w:tabs>
          <w:tab w:val="num" w:pos="3600"/>
        </w:tabs>
        <w:ind w:left="7920" w:hanging="360"/>
      </w:pPr>
      <w:rPr>
        <w:rFonts w:ascii="Wingdings" w:hAnsi="Wingdings" w:cs="Wingdings" w:hint="default"/>
      </w:rPr>
    </w:lvl>
  </w:abstractNum>
  <w:abstractNum w:abstractNumId="1" w15:restartNumberingAfterBreak="0">
    <w:nsid w:val="023E295B"/>
    <w:multiLevelType w:val="multilevel"/>
    <w:tmpl w:val="93E082C2"/>
    <w:lvl w:ilvl="0">
      <w:start w:val="1"/>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2" w15:restartNumberingAfterBreak="0">
    <w:nsid w:val="0337766D"/>
    <w:multiLevelType w:val="multilevel"/>
    <w:tmpl w:val="1DE67AF8"/>
    <w:lvl w:ilvl="0">
      <w:start w:val="2"/>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3" w15:restartNumberingAfterBreak="0">
    <w:nsid w:val="0423657C"/>
    <w:multiLevelType w:val="multilevel"/>
    <w:tmpl w:val="8BFE32B6"/>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B3C2198"/>
    <w:multiLevelType w:val="multilevel"/>
    <w:tmpl w:val="F05A73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5" w15:restartNumberingAfterBreak="0">
    <w:nsid w:val="0C2C15E2"/>
    <w:multiLevelType w:val="multilevel"/>
    <w:tmpl w:val="E6C4AF72"/>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7A374D6"/>
    <w:multiLevelType w:val="multilevel"/>
    <w:tmpl w:val="9A0AEC10"/>
    <w:lvl w:ilvl="0">
      <w:start w:val="3"/>
      <w:numFmt w:val="decimal"/>
      <w:lvlText w:val="%1."/>
      <w:lvlJc w:val="left"/>
      <w:pPr>
        <w:ind w:left="408" w:hanging="408"/>
      </w:pPr>
      <w:rPr>
        <w:rFonts w:hint="default"/>
      </w:rPr>
    </w:lvl>
    <w:lvl w:ilvl="1">
      <w:start w:val="1"/>
      <w:numFmt w:val="decimal"/>
      <w:lvlText w:val="%1.%2."/>
      <w:lvlJc w:val="left"/>
      <w:pPr>
        <w:ind w:left="1080" w:hanging="72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96E549F"/>
    <w:multiLevelType w:val="multilevel"/>
    <w:tmpl w:val="69A6756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rPr>
        <w:b w:val="0"/>
        <w:bCs w:val="0"/>
      </w:r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8" w15:restartNumberingAfterBreak="0">
    <w:nsid w:val="1F9A0B4B"/>
    <w:multiLevelType w:val="multilevel"/>
    <w:tmpl w:val="E208C8D0"/>
    <w:lvl w:ilvl="0">
      <w:start w:val="1"/>
      <w:numFmt w:val="decimal"/>
      <w:lvlText w:val="%1."/>
      <w:lvlJc w:val="left"/>
      <w:pPr>
        <w:tabs>
          <w:tab w:val="num" w:pos="720"/>
        </w:tabs>
        <w:ind w:left="722" w:hanging="360"/>
      </w:pPr>
    </w:lvl>
    <w:lvl w:ilvl="1">
      <w:start w:val="1"/>
      <w:numFmt w:val="lowerLetter"/>
      <w:lvlText w:val="%2."/>
      <w:lvlJc w:val="left"/>
      <w:pPr>
        <w:tabs>
          <w:tab w:val="num" w:pos="1080"/>
        </w:tabs>
        <w:ind w:left="1442" w:hanging="360"/>
      </w:pPr>
    </w:lvl>
    <w:lvl w:ilvl="2">
      <w:start w:val="1"/>
      <w:numFmt w:val="lowerRoman"/>
      <w:lvlText w:val="%3."/>
      <w:lvlJc w:val="right"/>
      <w:pPr>
        <w:tabs>
          <w:tab w:val="num" w:pos="1440"/>
        </w:tabs>
        <w:ind w:left="2162" w:hanging="180"/>
      </w:pPr>
    </w:lvl>
    <w:lvl w:ilvl="3">
      <w:start w:val="1"/>
      <w:numFmt w:val="decimal"/>
      <w:lvlText w:val="%4."/>
      <w:lvlJc w:val="left"/>
      <w:pPr>
        <w:tabs>
          <w:tab w:val="num" w:pos="1800"/>
        </w:tabs>
        <w:ind w:left="2882" w:hanging="360"/>
      </w:pPr>
    </w:lvl>
    <w:lvl w:ilvl="4">
      <w:start w:val="1"/>
      <w:numFmt w:val="lowerLetter"/>
      <w:lvlText w:val="%5."/>
      <w:lvlJc w:val="left"/>
      <w:pPr>
        <w:tabs>
          <w:tab w:val="num" w:pos="2160"/>
        </w:tabs>
        <w:ind w:left="3602" w:hanging="360"/>
      </w:pPr>
    </w:lvl>
    <w:lvl w:ilvl="5">
      <w:start w:val="1"/>
      <w:numFmt w:val="lowerRoman"/>
      <w:lvlText w:val="%6."/>
      <w:lvlJc w:val="right"/>
      <w:pPr>
        <w:tabs>
          <w:tab w:val="num" w:pos="2520"/>
        </w:tabs>
        <w:ind w:left="4322" w:hanging="180"/>
      </w:pPr>
    </w:lvl>
    <w:lvl w:ilvl="6">
      <w:start w:val="1"/>
      <w:numFmt w:val="decimal"/>
      <w:lvlText w:val="%7."/>
      <w:lvlJc w:val="left"/>
      <w:pPr>
        <w:tabs>
          <w:tab w:val="num" w:pos="2880"/>
        </w:tabs>
        <w:ind w:left="5042" w:hanging="360"/>
      </w:pPr>
    </w:lvl>
    <w:lvl w:ilvl="7">
      <w:start w:val="1"/>
      <w:numFmt w:val="lowerLetter"/>
      <w:lvlText w:val="%8."/>
      <w:lvlJc w:val="left"/>
      <w:pPr>
        <w:tabs>
          <w:tab w:val="num" w:pos="3240"/>
        </w:tabs>
        <w:ind w:left="5762" w:hanging="360"/>
      </w:pPr>
    </w:lvl>
    <w:lvl w:ilvl="8">
      <w:start w:val="1"/>
      <w:numFmt w:val="lowerRoman"/>
      <w:lvlText w:val="%9."/>
      <w:lvlJc w:val="right"/>
      <w:pPr>
        <w:tabs>
          <w:tab w:val="num" w:pos="3600"/>
        </w:tabs>
        <w:ind w:left="6482" w:hanging="180"/>
      </w:pPr>
    </w:lvl>
  </w:abstractNum>
  <w:abstractNum w:abstractNumId="9" w15:restartNumberingAfterBreak="0">
    <w:nsid w:val="20A05CDD"/>
    <w:multiLevelType w:val="multilevel"/>
    <w:tmpl w:val="D7E60B2E"/>
    <w:lvl w:ilvl="0">
      <w:start w:val="2"/>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Calibri" w:hAnsi="Calibri" w:cs="Calibri" w:hint="default"/>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1080" w:hanging="108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440" w:hanging="144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800" w:hanging="180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10" w15:restartNumberingAfterBreak="0">
    <w:nsid w:val="21B67244"/>
    <w:multiLevelType w:val="multilevel"/>
    <w:tmpl w:val="DC00AEF8"/>
    <w:lvl w:ilvl="0">
      <w:start w:val="1"/>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11" w15:restartNumberingAfterBreak="0">
    <w:nsid w:val="23051F4D"/>
    <w:multiLevelType w:val="multilevel"/>
    <w:tmpl w:val="4432A2E8"/>
    <w:lvl w:ilvl="0">
      <w:start w:val="1"/>
      <w:numFmt w:val="decimal"/>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2" w15:restartNumberingAfterBreak="0">
    <w:nsid w:val="276C08B1"/>
    <w:multiLevelType w:val="multilevel"/>
    <w:tmpl w:val="2B2808CC"/>
    <w:lvl w:ilvl="0">
      <w:start w:val="1"/>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13" w15:restartNumberingAfterBreak="0">
    <w:nsid w:val="277D165E"/>
    <w:multiLevelType w:val="hybridMultilevel"/>
    <w:tmpl w:val="9698B0C4"/>
    <w:lvl w:ilvl="0" w:tplc="EB0A814E">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E2EB02">
      <w:start w:val="1"/>
      <w:numFmt w:val="bullet"/>
      <w:lvlText w:val="●"/>
      <w:lvlJc w:val="left"/>
      <w:pPr>
        <w:ind w:left="17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72D7A8">
      <w:start w:val="1"/>
      <w:numFmt w:val="bullet"/>
      <w:lvlText w:val="▪"/>
      <w:lvlJc w:val="left"/>
      <w:pPr>
        <w:ind w:left="2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0836BC">
      <w:start w:val="1"/>
      <w:numFmt w:val="bullet"/>
      <w:lvlText w:val="•"/>
      <w:lvlJc w:val="left"/>
      <w:pPr>
        <w:ind w:left="3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56C18A">
      <w:start w:val="1"/>
      <w:numFmt w:val="bullet"/>
      <w:lvlText w:val="o"/>
      <w:lvlJc w:val="left"/>
      <w:pPr>
        <w:ind w:left="3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AA305C">
      <w:start w:val="1"/>
      <w:numFmt w:val="bullet"/>
      <w:lvlText w:val="▪"/>
      <w:lvlJc w:val="left"/>
      <w:pPr>
        <w:ind w:left="4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369910">
      <w:start w:val="1"/>
      <w:numFmt w:val="bullet"/>
      <w:lvlText w:val="•"/>
      <w:lvlJc w:val="left"/>
      <w:pPr>
        <w:ind w:left="5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F92B62A">
      <w:start w:val="1"/>
      <w:numFmt w:val="bullet"/>
      <w:lvlText w:val="o"/>
      <w:lvlJc w:val="left"/>
      <w:pPr>
        <w:ind w:left="6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7C56A8">
      <w:start w:val="1"/>
      <w:numFmt w:val="bullet"/>
      <w:lvlText w:val="▪"/>
      <w:lvlJc w:val="left"/>
      <w:pPr>
        <w:ind w:left="6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7A75CBA"/>
    <w:multiLevelType w:val="multilevel"/>
    <w:tmpl w:val="05DC3F1C"/>
    <w:lvl w:ilvl="0">
      <w:start w:val="1"/>
      <w:numFmt w:val="bullet"/>
      <w:lvlText w:val=""/>
      <w:lvlJc w:val="left"/>
      <w:pPr>
        <w:tabs>
          <w:tab w:val="num" w:pos="424"/>
        </w:tabs>
        <w:ind w:left="2629" w:hanging="360"/>
      </w:pPr>
      <w:rPr>
        <w:rFonts w:ascii="Wingdings" w:hAnsi="Wingdings" w:cs="Wingdings" w:hint="default"/>
      </w:rPr>
    </w:lvl>
    <w:lvl w:ilvl="1">
      <w:start w:val="1"/>
      <w:numFmt w:val="bullet"/>
      <w:lvlText w:val="o"/>
      <w:lvlJc w:val="left"/>
      <w:pPr>
        <w:tabs>
          <w:tab w:val="num" w:pos="784"/>
        </w:tabs>
        <w:ind w:left="3349" w:hanging="360"/>
      </w:pPr>
      <w:rPr>
        <w:rFonts w:ascii="Courier New" w:hAnsi="Courier New" w:cs="Courier New" w:hint="default"/>
      </w:rPr>
    </w:lvl>
    <w:lvl w:ilvl="2">
      <w:start w:val="1"/>
      <w:numFmt w:val="bullet"/>
      <w:lvlText w:val=""/>
      <w:lvlJc w:val="left"/>
      <w:pPr>
        <w:tabs>
          <w:tab w:val="num" w:pos="1144"/>
        </w:tabs>
        <w:ind w:left="4069" w:hanging="360"/>
      </w:pPr>
      <w:rPr>
        <w:rFonts w:ascii="Wingdings" w:hAnsi="Wingdings" w:cs="Wingdings" w:hint="default"/>
      </w:rPr>
    </w:lvl>
    <w:lvl w:ilvl="3">
      <w:start w:val="1"/>
      <w:numFmt w:val="bullet"/>
      <w:lvlText w:val=""/>
      <w:lvlJc w:val="left"/>
      <w:pPr>
        <w:tabs>
          <w:tab w:val="num" w:pos="1504"/>
        </w:tabs>
        <w:ind w:left="4789" w:hanging="360"/>
      </w:pPr>
      <w:rPr>
        <w:rFonts w:ascii="Symbol" w:hAnsi="Symbol" w:cs="Symbol" w:hint="default"/>
      </w:rPr>
    </w:lvl>
    <w:lvl w:ilvl="4">
      <w:start w:val="1"/>
      <w:numFmt w:val="bullet"/>
      <w:lvlText w:val="o"/>
      <w:lvlJc w:val="left"/>
      <w:pPr>
        <w:tabs>
          <w:tab w:val="num" w:pos="1864"/>
        </w:tabs>
        <w:ind w:left="5509" w:hanging="360"/>
      </w:pPr>
      <w:rPr>
        <w:rFonts w:ascii="Courier New" w:hAnsi="Courier New" w:cs="Courier New" w:hint="default"/>
      </w:rPr>
    </w:lvl>
    <w:lvl w:ilvl="5">
      <w:start w:val="1"/>
      <w:numFmt w:val="bullet"/>
      <w:lvlText w:val=""/>
      <w:lvlJc w:val="left"/>
      <w:pPr>
        <w:tabs>
          <w:tab w:val="num" w:pos="2224"/>
        </w:tabs>
        <w:ind w:left="6229" w:hanging="360"/>
      </w:pPr>
      <w:rPr>
        <w:rFonts w:ascii="Wingdings" w:hAnsi="Wingdings" w:cs="Wingdings" w:hint="default"/>
      </w:rPr>
    </w:lvl>
    <w:lvl w:ilvl="6">
      <w:start w:val="1"/>
      <w:numFmt w:val="bullet"/>
      <w:lvlText w:val=""/>
      <w:lvlJc w:val="left"/>
      <w:pPr>
        <w:tabs>
          <w:tab w:val="num" w:pos="2584"/>
        </w:tabs>
        <w:ind w:left="6949" w:hanging="360"/>
      </w:pPr>
      <w:rPr>
        <w:rFonts w:ascii="Symbol" w:hAnsi="Symbol" w:cs="Symbol" w:hint="default"/>
      </w:rPr>
    </w:lvl>
    <w:lvl w:ilvl="7">
      <w:start w:val="1"/>
      <w:numFmt w:val="bullet"/>
      <w:lvlText w:val="o"/>
      <w:lvlJc w:val="left"/>
      <w:pPr>
        <w:tabs>
          <w:tab w:val="num" w:pos="2944"/>
        </w:tabs>
        <w:ind w:left="7669" w:hanging="360"/>
      </w:pPr>
      <w:rPr>
        <w:rFonts w:ascii="Courier New" w:hAnsi="Courier New" w:cs="Courier New" w:hint="default"/>
      </w:rPr>
    </w:lvl>
    <w:lvl w:ilvl="8">
      <w:start w:val="1"/>
      <w:numFmt w:val="bullet"/>
      <w:lvlText w:val=""/>
      <w:lvlJc w:val="left"/>
      <w:pPr>
        <w:tabs>
          <w:tab w:val="num" w:pos="3304"/>
        </w:tabs>
        <w:ind w:left="8389" w:hanging="360"/>
      </w:pPr>
      <w:rPr>
        <w:rFonts w:ascii="Wingdings" w:hAnsi="Wingdings" w:cs="Wingdings" w:hint="default"/>
      </w:rPr>
    </w:lvl>
  </w:abstractNum>
  <w:abstractNum w:abstractNumId="15" w15:restartNumberingAfterBreak="0">
    <w:nsid w:val="2C84779E"/>
    <w:multiLevelType w:val="multilevel"/>
    <w:tmpl w:val="5B32E75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6" w15:restartNumberingAfterBreak="0">
    <w:nsid w:val="30142AE0"/>
    <w:multiLevelType w:val="multilevel"/>
    <w:tmpl w:val="31142C5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17" w15:restartNumberingAfterBreak="0">
    <w:nsid w:val="37B72D6E"/>
    <w:multiLevelType w:val="multilevel"/>
    <w:tmpl w:val="32BE08C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8" w15:restartNumberingAfterBreak="0">
    <w:nsid w:val="418C4A22"/>
    <w:multiLevelType w:val="multilevel"/>
    <w:tmpl w:val="768AE7F8"/>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19" w15:restartNumberingAfterBreak="0">
    <w:nsid w:val="44441708"/>
    <w:multiLevelType w:val="multilevel"/>
    <w:tmpl w:val="A1CA4DA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OpenSymbol" w:hAnsi="OpenSymbol" w:cs="OpenSymbol" w:hint="default"/>
      </w:r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20" w15:restartNumberingAfterBreak="0">
    <w:nsid w:val="446C1D8B"/>
    <w:multiLevelType w:val="multilevel"/>
    <w:tmpl w:val="21066F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21" w15:restartNumberingAfterBreak="0">
    <w:nsid w:val="44FB0415"/>
    <w:multiLevelType w:val="multilevel"/>
    <w:tmpl w:val="7DFA7B62"/>
    <w:lvl w:ilvl="0">
      <w:start w:val="1"/>
      <w:numFmt w:val="bullet"/>
      <w:lvlText w:val=""/>
      <w:lvlJc w:val="left"/>
      <w:pPr>
        <w:tabs>
          <w:tab w:val="num" w:pos="720"/>
        </w:tabs>
        <w:ind w:left="1788" w:hanging="360"/>
      </w:pPr>
      <w:rPr>
        <w:rFonts w:ascii="Symbol" w:hAnsi="Symbol" w:cs="Symbol" w:hint="default"/>
      </w:rPr>
    </w:lvl>
    <w:lvl w:ilvl="1">
      <w:start w:val="1"/>
      <w:numFmt w:val="bullet"/>
      <w:lvlText w:val="o"/>
      <w:lvlJc w:val="left"/>
      <w:pPr>
        <w:tabs>
          <w:tab w:val="num" w:pos="1080"/>
        </w:tabs>
        <w:ind w:left="2508" w:hanging="360"/>
      </w:pPr>
      <w:rPr>
        <w:rFonts w:ascii="Courier New" w:hAnsi="Courier New" w:cs="Courier New" w:hint="default"/>
      </w:rPr>
    </w:lvl>
    <w:lvl w:ilvl="2">
      <w:start w:val="1"/>
      <w:numFmt w:val="bullet"/>
      <w:lvlText w:val=""/>
      <w:lvlJc w:val="left"/>
      <w:pPr>
        <w:tabs>
          <w:tab w:val="num" w:pos="1440"/>
        </w:tabs>
        <w:ind w:left="3228" w:hanging="360"/>
      </w:pPr>
      <w:rPr>
        <w:rFonts w:ascii="Wingdings" w:hAnsi="Wingdings" w:cs="Wingdings" w:hint="default"/>
      </w:rPr>
    </w:lvl>
    <w:lvl w:ilvl="3">
      <w:start w:val="1"/>
      <w:numFmt w:val="bullet"/>
      <w:lvlText w:val=""/>
      <w:lvlJc w:val="left"/>
      <w:pPr>
        <w:tabs>
          <w:tab w:val="num" w:pos="1800"/>
        </w:tabs>
        <w:ind w:left="3948" w:hanging="360"/>
      </w:pPr>
      <w:rPr>
        <w:rFonts w:ascii="Symbol" w:hAnsi="Symbol" w:cs="Symbol" w:hint="default"/>
      </w:rPr>
    </w:lvl>
    <w:lvl w:ilvl="4">
      <w:start w:val="1"/>
      <w:numFmt w:val="bullet"/>
      <w:lvlText w:val="o"/>
      <w:lvlJc w:val="left"/>
      <w:pPr>
        <w:tabs>
          <w:tab w:val="num" w:pos="2160"/>
        </w:tabs>
        <w:ind w:left="4668" w:hanging="360"/>
      </w:pPr>
      <w:rPr>
        <w:rFonts w:ascii="Courier New" w:hAnsi="Courier New" w:cs="Courier New" w:hint="default"/>
      </w:rPr>
    </w:lvl>
    <w:lvl w:ilvl="5">
      <w:start w:val="1"/>
      <w:numFmt w:val="bullet"/>
      <w:lvlText w:val=""/>
      <w:lvlJc w:val="left"/>
      <w:pPr>
        <w:tabs>
          <w:tab w:val="num" w:pos="2520"/>
        </w:tabs>
        <w:ind w:left="5388" w:hanging="360"/>
      </w:pPr>
      <w:rPr>
        <w:rFonts w:ascii="Wingdings" w:hAnsi="Wingdings" w:cs="Wingdings" w:hint="default"/>
      </w:rPr>
    </w:lvl>
    <w:lvl w:ilvl="6">
      <w:start w:val="1"/>
      <w:numFmt w:val="bullet"/>
      <w:lvlText w:val=""/>
      <w:lvlJc w:val="left"/>
      <w:pPr>
        <w:tabs>
          <w:tab w:val="num" w:pos="2880"/>
        </w:tabs>
        <w:ind w:left="6108" w:hanging="360"/>
      </w:pPr>
      <w:rPr>
        <w:rFonts w:ascii="Symbol" w:hAnsi="Symbol" w:cs="Symbol" w:hint="default"/>
      </w:rPr>
    </w:lvl>
    <w:lvl w:ilvl="7">
      <w:start w:val="1"/>
      <w:numFmt w:val="bullet"/>
      <w:lvlText w:val="o"/>
      <w:lvlJc w:val="left"/>
      <w:pPr>
        <w:tabs>
          <w:tab w:val="num" w:pos="3240"/>
        </w:tabs>
        <w:ind w:left="6828" w:hanging="360"/>
      </w:pPr>
      <w:rPr>
        <w:rFonts w:ascii="Courier New" w:hAnsi="Courier New" w:cs="Courier New" w:hint="default"/>
      </w:rPr>
    </w:lvl>
    <w:lvl w:ilvl="8">
      <w:start w:val="1"/>
      <w:numFmt w:val="bullet"/>
      <w:lvlText w:val=""/>
      <w:lvlJc w:val="left"/>
      <w:pPr>
        <w:tabs>
          <w:tab w:val="num" w:pos="3600"/>
        </w:tabs>
        <w:ind w:left="7548" w:hanging="360"/>
      </w:pPr>
      <w:rPr>
        <w:rFonts w:ascii="Wingdings" w:hAnsi="Wingdings" w:cs="Wingdings" w:hint="default"/>
      </w:rPr>
    </w:lvl>
  </w:abstractNum>
  <w:abstractNum w:abstractNumId="22" w15:restartNumberingAfterBreak="0">
    <w:nsid w:val="46974251"/>
    <w:multiLevelType w:val="multilevel"/>
    <w:tmpl w:val="D93C7416"/>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23" w15:restartNumberingAfterBreak="0">
    <w:nsid w:val="470B4657"/>
    <w:multiLevelType w:val="hybridMultilevel"/>
    <w:tmpl w:val="5060C50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92077D0"/>
    <w:multiLevelType w:val="multilevel"/>
    <w:tmpl w:val="7868B2D0"/>
    <w:lvl w:ilvl="0">
      <w:start w:val="1"/>
      <w:numFmt w:val="decimal"/>
      <w:lvlText w:val="%1."/>
      <w:lvlJc w:val="left"/>
      <w:pPr>
        <w:tabs>
          <w:tab w:val="num" w:pos="720"/>
        </w:tabs>
        <w:ind w:left="722" w:hanging="360"/>
      </w:pPr>
    </w:lvl>
    <w:lvl w:ilvl="1">
      <w:start w:val="1"/>
      <w:numFmt w:val="lowerLetter"/>
      <w:lvlText w:val="%2."/>
      <w:lvlJc w:val="left"/>
      <w:pPr>
        <w:tabs>
          <w:tab w:val="num" w:pos="1080"/>
        </w:tabs>
        <w:ind w:left="1442" w:hanging="360"/>
      </w:pPr>
    </w:lvl>
    <w:lvl w:ilvl="2">
      <w:start w:val="1"/>
      <w:numFmt w:val="lowerRoman"/>
      <w:lvlText w:val="%3."/>
      <w:lvlJc w:val="right"/>
      <w:pPr>
        <w:tabs>
          <w:tab w:val="num" w:pos="1440"/>
        </w:tabs>
        <w:ind w:left="2162" w:hanging="180"/>
      </w:pPr>
    </w:lvl>
    <w:lvl w:ilvl="3">
      <w:start w:val="1"/>
      <w:numFmt w:val="decimal"/>
      <w:lvlText w:val="%4."/>
      <w:lvlJc w:val="left"/>
      <w:pPr>
        <w:tabs>
          <w:tab w:val="num" w:pos="1800"/>
        </w:tabs>
        <w:ind w:left="2882" w:hanging="360"/>
      </w:pPr>
    </w:lvl>
    <w:lvl w:ilvl="4">
      <w:start w:val="1"/>
      <w:numFmt w:val="lowerLetter"/>
      <w:lvlText w:val="%5."/>
      <w:lvlJc w:val="left"/>
      <w:pPr>
        <w:tabs>
          <w:tab w:val="num" w:pos="2160"/>
        </w:tabs>
        <w:ind w:left="3602" w:hanging="360"/>
      </w:pPr>
    </w:lvl>
    <w:lvl w:ilvl="5">
      <w:start w:val="1"/>
      <w:numFmt w:val="lowerRoman"/>
      <w:lvlText w:val="%6."/>
      <w:lvlJc w:val="right"/>
      <w:pPr>
        <w:tabs>
          <w:tab w:val="num" w:pos="2520"/>
        </w:tabs>
        <w:ind w:left="4322" w:hanging="180"/>
      </w:pPr>
    </w:lvl>
    <w:lvl w:ilvl="6">
      <w:start w:val="1"/>
      <w:numFmt w:val="decimal"/>
      <w:lvlText w:val="%7."/>
      <w:lvlJc w:val="left"/>
      <w:pPr>
        <w:tabs>
          <w:tab w:val="num" w:pos="2880"/>
        </w:tabs>
        <w:ind w:left="5042" w:hanging="360"/>
      </w:pPr>
    </w:lvl>
    <w:lvl w:ilvl="7">
      <w:start w:val="1"/>
      <w:numFmt w:val="lowerLetter"/>
      <w:lvlText w:val="%8."/>
      <w:lvlJc w:val="left"/>
      <w:pPr>
        <w:tabs>
          <w:tab w:val="num" w:pos="3240"/>
        </w:tabs>
        <w:ind w:left="5762" w:hanging="360"/>
      </w:pPr>
    </w:lvl>
    <w:lvl w:ilvl="8">
      <w:start w:val="1"/>
      <w:numFmt w:val="lowerRoman"/>
      <w:lvlText w:val="%9."/>
      <w:lvlJc w:val="right"/>
      <w:pPr>
        <w:tabs>
          <w:tab w:val="num" w:pos="3600"/>
        </w:tabs>
        <w:ind w:left="6482" w:hanging="180"/>
      </w:pPr>
    </w:lvl>
  </w:abstractNum>
  <w:abstractNum w:abstractNumId="25" w15:restartNumberingAfterBreak="0">
    <w:nsid w:val="5ABB76AE"/>
    <w:multiLevelType w:val="multilevel"/>
    <w:tmpl w:val="9CCEF9D8"/>
    <w:lvl w:ilvl="0">
      <w:start w:val="1"/>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26" w15:restartNumberingAfterBreak="0">
    <w:nsid w:val="5D891A22"/>
    <w:multiLevelType w:val="multilevel"/>
    <w:tmpl w:val="989C1894"/>
    <w:lvl w:ilvl="0">
      <w:start w:val="1"/>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27" w15:restartNumberingAfterBreak="0">
    <w:nsid w:val="61D32D2C"/>
    <w:multiLevelType w:val="multilevel"/>
    <w:tmpl w:val="50FA0D08"/>
    <w:lvl w:ilvl="0">
      <w:start w:val="1"/>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Calibri" w:hAnsi="Calibri" w:cs="Calibri" w:hint="default"/>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1080" w:hanging="108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440" w:hanging="144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800" w:hanging="180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28" w15:restartNumberingAfterBreak="0">
    <w:nsid w:val="62FC229F"/>
    <w:multiLevelType w:val="multilevel"/>
    <w:tmpl w:val="C6E28154"/>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29" w15:restartNumberingAfterBreak="0">
    <w:nsid w:val="67643AC7"/>
    <w:multiLevelType w:val="multilevel"/>
    <w:tmpl w:val="2F868B56"/>
    <w:lvl w:ilvl="0">
      <w:start w:val="1"/>
      <w:numFmt w:val="lowerLetter"/>
      <w:lvlText w:val="%1)"/>
      <w:lvlJc w:val="left"/>
      <w:pPr>
        <w:tabs>
          <w:tab w:val="num" w:pos="720"/>
        </w:tabs>
        <w:ind w:left="1485" w:hanging="360"/>
      </w:pPr>
    </w:lvl>
    <w:lvl w:ilvl="1">
      <w:start w:val="1"/>
      <w:numFmt w:val="lowerLetter"/>
      <w:lvlText w:val="%2."/>
      <w:lvlJc w:val="left"/>
      <w:pPr>
        <w:tabs>
          <w:tab w:val="num" w:pos="1080"/>
        </w:tabs>
        <w:ind w:left="2205" w:hanging="360"/>
      </w:pPr>
    </w:lvl>
    <w:lvl w:ilvl="2">
      <w:start w:val="1"/>
      <w:numFmt w:val="lowerRoman"/>
      <w:lvlText w:val="%3."/>
      <w:lvlJc w:val="right"/>
      <w:pPr>
        <w:tabs>
          <w:tab w:val="num" w:pos="1440"/>
        </w:tabs>
        <w:ind w:left="2925" w:hanging="180"/>
      </w:pPr>
    </w:lvl>
    <w:lvl w:ilvl="3">
      <w:start w:val="1"/>
      <w:numFmt w:val="decimal"/>
      <w:lvlText w:val="%4."/>
      <w:lvlJc w:val="left"/>
      <w:pPr>
        <w:tabs>
          <w:tab w:val="num" w:pos="1800"/>
        </w:tabs>
        <w:ind w:left="3645" w:hanging="360"/>
      </w:pPr>
    </w:lvl>
    <w:lvl w:ilvl="4">
      <w:start w:val="1"/>
      <w:numFmt w:val="lowerLetter"/>
      <w:lvlText w:val="%5."/>
      <w:lvlJc w:val="left"/>
      <w:pPr>
        <w:tabs>
          <w:tab w:val="num" w:pos="2160"/>
        </w:tabs>
        <w:ind w:left="4365" w:hanging="360"/>
      </w:pPr>
    </w:lvl>
    <w:lvl w:ilvl="5">
      <w:start w:val="1"/>
      <w:numFmt w:val="lowerRoman"/>
      <w:lvlText w:val="%6."/>
      <w:lvlJc w:val="right"/>
      <w:pPr>
        <w:tabs>
          <w:tab w:val="num" w:pos="2520"/>
        </w:tabs>
        <w:ind w:left="5085" w:hanging="180"/>
      </w:pPr>
    </w:lvl>
    <w:lvl w:ilvl="6">
      <w:start w:val="1"/>
      <w:numFmt w:val="decimal"/>
      <w:lvlText w:val="%7."/>
      <w:lvlJc w:val="left"/>
      <w:pPr>
        <w:tabs>
          <w:tab w:val="num" w:pos="2880"/>
        </w:tabs>
        <w:ind w:left="5805" w:hanging="360"/>
      </w:pPr>
    </w:lvl>
    <w:lvl w:ilvl="7">
      <w:start w:val="1"/>
      <w:numFmt w:val="lowerLetter"/>
      <w:lvlText w:val="%8."/>
      <w:lvlJc w:val="left"/>
      <w:pPr>
        <w:tabs>
          <w:tab w:val="num" w:pos="3240"/>
        </w:tabs>
        <w:ind w:left="6525" w:hanging="360"/>
      </w:pPr>
    </w:lvl>
    <w:lvl w:ilvl="8">
      <w:start w:val="1"/>
      <w:numFmt w:val="lowerRoman"/>
      <w:lvlText w:val="%9."/>
      <w:lvlJc w:val="right"/>
      <w:pPr>
        <w:tabs>
          <w:tab w:val="num" w:pos="3600"/>
        </w:tabs>
        <w:ind w:left="7245" w:hanging="180"/>
      </w:pPr>
    </w:lvl>
  </w:abstractNum>
  <w:abstractNum w:abstractNumId="30" w15:restartNumberingAfterBreak="0">
    <w:nsid w:val="6AAD442F"/>
    <w:multiLevelType w:val="multilevel"/>
    <w:tmpl w:val="FCBA172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1" w15:restartNumberingAfterBreak="0">
    <w:nsid w:val="6D424D44"/>
    <w:multiLevelType w:val="multilevel"/>
    <w:tmpl w:val="E5C8EB84"/>
    <w:lvl w:ilvl="0">
      <w:start w:val="2"/>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32" w15:restartNumberingAfterBreak="0">
    <w:nsid w:val="6DCE4CCB"/>
    <w:multiLevelType w:val="hybridMultilevel"/>
    <w:tmpl w:val="A43E7A9A"/>
    <w:lvl w:ilvl="0" w:tplc="F774A3C6">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F9432F"/>
    <w:multiLevelType w:val="multilevel"/>
    <w:tmpl w:val="2F507BCE"/>
    <w:lvl w:ilvl="0">
      <w:start w:val="1"/>
      <w:numFmt w:val="decimal"/>
      <w:lvlText w:val="%1."/>
      <w:lvlJc w:val="left"/>
      <w:pPr>
        <w:tabs>
          <w:tab w:val="num" w:pos="720"/>
        </w:tabs>
        <w:ind w:left="720" w:hanging="360"/>
      </w:pPr>
      <w:rPr>
        <w:i w:val="0"/>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4" w15:restartNumberingAfterBreak="0">
    <w:nsid w:val="6EB72D5D"/>
    <w:multiLevelType w:val="hybridMultilevel"/>
    <w:tmpl w:val="05864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1336F6D"/>
    <w:multiLevelType w:val="multilevel"/>
    <w:tmpl w:val="E7BCDA82"/>
    <w:lvl w:ilvl="0">
      <w:start w:val="1"/>
      <w:numFmt w:val="decimal"/>
      <w:lvlText w:val="%1."/>
      <w:lvlJc w:val="left"/>
      <w:pPr>
        <w:tabs>
          <w:tab w:val="num" w:pos="720"/>
        </w:tabs>
        <w:ind w:left="720" w:hanging="360"/>
      </w:p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abstractNum w:abstractNumId="36" w15:restartNumberingAfterBreak="0">
    <w:nsid w:val="79FD4449"/>
    <w:multiLevelType w:val="multilevel"/>
    <w:tmpl w:val="F49A4124"/>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37" w15:restartNumberingAfterBreak="0">
    <w:nsid w:val="7A364ED6"/>
    <w:multiLevelType w:val="hybridMultilevel"/>
    <w:tmpl w:val="8BD4BBCE"/>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35204D"/>
    <w:multiLevelType w:val="multilevel"/>
    <w:tmpl w:val="A6BADB8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9" w15:restartNumberingAfterBreak="0">
    <w:nsid w:val="7D381F57"/>
    <w:multiLevelType w:val="multilevel"/>
    <w:tmpl w:val="298C27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9A088C"/>
    <w:multiLevelType w:val="multilevel"/>
    <w:tmpl w:val="E6BAF872"/>
    <w:lvl w:ilvl="0">
      <w:start w:val="1"/>
      <w:numFmt w:val="bullet"/>
      <w:lvlText w:val="-"/>
      <w:lvlJc w:val="left"/>
      <w:pPr>
        <w:ind w:left="720" w:hanging="360"/>
      </w:pPr>
      <w:rPr>
        <w:rFonts w:ascii="Courier New" w:hAnsi="Courier New" w:hint="default"/>
        <w:b w:val="0"/>
        <w:bC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33534177">
    <w:abstractNumId w:val="12"/>
  </w:num>
  <w:num w:numId="2" w16cid:durableId="112484272">
    <w:abstractNumId w:val="31"/>
  </w:num>
  <w:num w:numId="3" w16cid:durableId="2138988773">
    <w:abstractNumId w:val="35"/>
  </w:num>
  <w:num w:numId="4" w16cid:durableId="110559469">
    <w:abstractNumId w:val="10"/>
  </w:num>
  <w:num w:numId="5" w16cid:durableId="1310593169">
    <w:abstractNumId w:val="2"/>
  </w:num>
  <w:num w:numId="6" w16cid:durableId="85998483">
    <w:abstractNumId w:val="4"/>
  </w:num>
  <w:num w:numId="7" w16cid:durableId="23940888">
    <w:abstractNumId w:val="1"/>
  </w:num>
  <w:num w:numId="8" w16cid:durableId="856312657">
    <w:abstractNumId w:val="25"/>
  </w:num>
  <w:num w:numId="9" w16cid:durableId="695468481">
    <w:abstractNumId w:val="19"/>
  </w:num>
  <w:num w:numId="10" w16cid:durableId="1437483053">
    <w:abstractNumId w:val="20"/>
  </w:num>
  <w:num w:numId="11" w16cid:durableId="970136604">
    <w:abstractNumId w:val="26"/>
  </w:num>
  <w:num w:numId="12" w16cid:durableId="1918245762">
    <w:abstractNumId w:val="16"/>
  </w:num>
  <w:num w:numId="13" w16cid:durableId="1200779209">
    <w:abstractNumId w:val="21"/>
  </w:num>
  <w:num w:numId="14" w16cid:durableId="1864395786">
    <w:abstractNumId w:val="33"/>
  </w:num>
  <w:num w:numId="15" w16cid:durableId="1964801623">
    <w:abstractNumId w:val="7"/>
  </w:num>
  <w:num w:numId="16" w16cid:durableId="259263913">
    <w:abstractNumId w:val="24"/>
  </w:num>
  <w:num w:numId="17" w16cid:durableId="1687904416">
    <w:abstractNumId w:val="15"/>
  </w:num>
  <w:num w:numId="18" w16cid:durableId="669063762">
    <w:abstractNumId w:val="28"/>
  </w:num>
  <w:num w:numId="19" w16cid:durableId="441728250">
    <w:abstractNumId w:val="36"/>
  </w:num>
  <w:num w:numId="20" w16cid:durableId="821435245">
    <w:abstractNumId w:val="11"/>
  </w:num>
  <w:num w:numId="21" w16cid:durableId="2031947060">
    <w:abstractNumId w:val="18"/>
  </w:num>
  <w:num w:numId="22" w16cid:durableId="2100758061">
    <w:abstractNumId w:val="29"/>
  </w:num>
  <w:num w:numId="23" w16cid:durableId="821314212">
    <w:abstractNumId w:val="38"/>
  </w:num>
  <w:num w:numId="24" w16cid:durableId="457796691">
    <w:abstractNumId w:val="17"/>
  </w:num>
  <w:num w:numId="25" w16cid:durableId="234365281">
    <w:abstractNumId w:val="0"/>
  </w:num>
  <w:num w:numId="26" w16cid:durableId="1729301450">
    <w:abstractNumId w:val="8"/>
  </w:num>
  <w:num w:numId="27" w16cid:durableId="373312076">
    <w:abstractNumId w:val="22"/>
  </w:num>
  <w:num w:numId="28" w16cid:durableId="496963959">
    <w:abstractNumId w:val="30"/>
  </w:num>
  <w:num w:numId="29" w16cid:durableId="1116750995">
    <w:abstractNumId w:val="14"/>
  </w:num>
  <w:num w:numId="30" w16cid:durableId="1848709196">
    <w:abstractNumId w:val="40"/>
  </w:num>
  <w:num w:numId="31" w16cid:durableId="672026838">
    <w:abstractNumId w:val="3"/>
  </w:num>
  <w:num w:numId="32" w16cid:durableId="1547402926">
    <w:abstractNumId w:val="37"/>
  </w:num>
  <w:num w:numId="33" w16cid:durableId="754744837">
    <w:abstractNumId w:val="23"/>
  </w:num>
  <w:num w:numId="34" w16cid:durableId="1698971608">
    <w:abstractNumId w:val="9"/>
  </w:num>
  <w:num w:numId="35" w16cid:durableId="1388606524">
    <w:abstractNumId w:val="32"/>
  </w:num>
  <w:num w:numId="36" w16cid:durableId="1030645265">
    <w:abstractNumId w:val="13"/>
  </w:num>
  <w:num w:numId="37" w16cid:durableId="698892577">
    <w:abstractNumId w:val="27"/>
  </w:num>
  <w:num w:numId="38" w16cid:durableId="1061948421">
    <w:abstractNumId w:val="39"/>
  </w:num>
  <w:num w:numId="39" w16cid:durableId="320934114">
    <w:abstractNumId w:val="34"/>
  </w:num>
  <w:num w:numId="40" w16cid:durableId="270017701">
    <w:abstractNumId w:val="5"/>
  </w:num>
  <w:num w:numId="41" w16cid:durableId="866065090">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9A"/>
    <w:rsid w:val="00030114"/>
    <w:rsid w:val="00047785"/>
    <w:rsid w:val="0006256E"/>
    <w:rsid w:val="00062E50"/>
    <w:rsid w:val="0009663C"/>
    <w:rsid w:val="00097310"/>
    <w:rsid w:val="000C3937"/>
    <w:rsid w:val="000D5255"/>
    <w:rsid w:val="000D7704"/>
    <w:rsid w:val="000E1D51"/>
    <w:rsid w:val="000E28A3"/>
    <w:rsid w:val="000E3BCC"/>
    <w:rsid w:val="000E5EDF"/>
    <w:rsid w:val="000F190F"/>
    <w:rsid w:val="0010098A"/>
    <w:rsid w:val="00103541"/>
    <w:rsid w:val="00105184"/>
    <w:rsid w:val="00111F21"/>
    <w:rsid w:val="00112175"/>
    <w:rsid w:val="00114823"/>
    <w:rsid w:val="00116A59"/>
    <w:rsid w:val="0013342A"/>
    <w:rsid w:val="0015340B"/>
    <w:rsid w:val="00154B9F"/>
    <w:rsid w:val="00157DC5"/>
    <w:rsid w:val="00176433"/>
    <w:rsid w:val="00177851"/>
    <w:rsid w:val="0018048A"/>
    <w:rsid w:val="0018385A"/>
    <w:rsid w:val="00183E0B"/>
    <w:rsid w:val="00195734"/>
    <w:rsid w:val="0019577E"/>
    <w:rsid w:val="001A43D0"/>
    <w:rsid w:val="001A58F8"/>
    <w:rsid w:val="001B1E09"/>
    <w:rsid w:val="001B5992"/>
    <w:rsid w:val="001B68FA"/>
    <w:rsid w:val="001C3F10"/>
    <w:rsid w:val="001C5CC9"/>
    <w:rsid w:val="001D1686"/>
    <w:rsid w:val="001E33E6"/>
    <w:rsid w:val="001E58E2"/>
    <w:rsid w:val="001E659E"/>
    <w:rsid w:val="00220CD2"/>
    <w:rsid w:val="00254208"/>
    <w:rsid w:val="00270766"/>
    <w:rsid w:val="002778BD"/>
    <w:rsid w:val="00283199"/>
    <w:rsid w:val="002946CF"/>
    <w:rsid w:val="002B0504"/>
    <w:rsid w:val="002B3535"/>
    <w:rsid w:val="002B67FE"/>
    <w:rsid w:val="002E1FB7"/>
    <w:rsid w:val="002F0234"/>
    <w:rsid w:val="002F6643"/>
    <w:rsid w:val="00315498"/>
    <w:rsid w:val="00315E2D"/>
    <w:rsid w:val="00323D0A"/>
    <w:rsid w:val="00332620"/>
    <w:rsid w:val="003343D2"/>
    <w:rsid w:val="003574EE"/>
    <w:rsid w:val="0036759D"/>
    <w:rsid w:val="00384F48"/>
    <w:rsid w:val="00396242"/>
    <w:rsid w:val="003B0943"/>
    <w:rsid w:val="003E6D43"/>
    <w:rsid w:val="003F07DB"/>
    <w:rsid w:val="003F4284"/>
    <w:rsid w:val="0041221F"/>
    <w:rsid w:val="004130FA"/>
    <w:rsid w:val="00416823"/>
    <w:rsid w:val="00421A60"/>
    <w:rsid w:val="0042614C"/>
    <w:rsid w:val="0042687F"/>
    <w:rsid w:val="00435D6E"/>
    <w:rsid w:val="00445CDC"/>
    <w:rsid w:val="004575A7"/>
    <w:rsid w:val="00473F1A"/>
    <w:rsid w:val="00477CD5"/>
    <w:rsid w:val="00495155"/>
    <w:rsid w:val="004A3F98"/>
    <w:rsid w:val="004B0FD5"/>
    <w:rsid w:val="004C1B12"/>
    <w:rsid w:val="004C3CA4"/>
    <w:rsid w:val="004C51E4"/>
    <w:rsid w:val="004D1E8C"/>
    <w:rsid w:val="004D24A3"/>
    <w:rsid w:val="00500E68"/>
    <w:rsid w:val="00507771"/>
    <w:rsid w:val="00507F6D"/>
    <w:rsid w:val="005106DC"/>
    <w:rsid w:val="00514B3D"/>
    <w:rsid w:val="00515D83"/>
    <w:rsid w:val="0052043F"/>
    <w:rsid w:val="00520955"/>
    <w:rsid w:val="0052401A"/>
    <w:rsid w:val="00530F43"/>
    <w:rsid w:val="0054119F"/>
    <w:rsid w:val="005438F7"/>
    <w:rsid w:val="00553883"/>
    <w:rsid w:val="00562144"/>
    <w:rsid w:val="00563BCC"/>
    <w:rsid w:val="00566911"/>
    <w:rsid w:val="00566C2B"/>
    <w:rsid w:val="00570E57"/>
    <w:rsid w:val="0058067B"/>
    <w:rsid w:val="005E4C73"/>
    <w:rsid w:val="005E6933"/>
    <w:rsid w:val="00631B31"/>
    <w:rsid w:val="006334D1"/>
    <w:rsid w:val="00644C2D"/>
    <w:rsid w:val="006608D0"/>
    <w:rsid w:val="006619B7"/>
    <w:rsid w:val="00684D1E"/>
    <w:rsid w:val="00691E17"/>
    <w:rsid w:val="00692175"/>
    <w:rsid w:val="0069278F"/>
    <w:rsid w:val="00694A39"/>
    <w:rsid w:val="006A0049"/>
    <w:rsid w:val="006B2285"/>
    <w:rsid w:val="006B4F68"/>
    <w:rsid w:val="006B4FFB"/>
    <w:rsid w:val="006D64E2"/>
    <w:rsid w:val="0076198F"/>
    <w:rsid w:val="00773749"/>
    <w:rsid w:val="00797995"/>
    <w:rsid w:val="007A5039"/>
    <w:rsid w:val="007A73B3"/>
    <w:rsid w:val="007B3022"/>
    <w:rsid w:val="007C7E8A"/>
    <w:rsid w:val="007E0208"/>
    <w:rsid w:val="007E41E8"/>
    <w:rsid w:val="007F081A"/>
    <w:rsid w:val="00843ADD"/>
    <w:rsid w:val="00846FA4"/>
    <w:rsid w:val="0087126F"/>
    <w:rsid w:val="0088198E"/>
    <w:rsid w:val="00894240"/>
    <w:rsid w:val="0089485E"/>
    <w:rsid w:val="0089745A"/>
    <w:rsid w:val="00897741"/>
    <w:rsid w:val="008A7726"/>
    <w:rsid w:val="008B2ADD"/>
    <w:rsid w:val="008C3BC0"/>
    <w:rsid w:val="008C7102"/>
    <w:rsid w:val="008D0C1C"/>
    <w:rsid w:val="008D3ADA"/>
    <w:rsid w:val="008D7E22"/>
    <w:rsid w:val="008E49A6"/>
    <w:rsid w:val="008E7C04"/>
    <w:rsid w:val="009042E0"/>
    <w:rsid w:val="00914A55"/>
    <w:rsid w:val="00937050"/>
    <w:rsid w:val="00947173"/>
    <w:rsid w:val="00953F34"/>
    <w:rsid w:val="00955202"/>
    <w:rsid w:val="00964A16"/>
    <w:rsid w:val="009854ED"/>
    <w:rsid w:val="009B66E3"/>
    <w:rsid w:val="009B68F9"/>
    <w:rsid w:val="009C34DF"/>
    <w:rsid w:val="009D1B43"/>
    <w:rsid w:val="009E26D3"/>
    <w:rsid w:val="009E2FFE"/>
    <w:rsid w:val="009F07C1"/>
    <w:rsid w:val="009F5B98"/>
    <w:rsid w:val="00A07618"/>
    <w:rsid w:val="00A14F17"/>
    <w:rsid w:val="00A24F84"/>
    <w:rsid w:val="00A26125"/>
    <w:rsid w:val="00A3328E"/>
    <w:rsid w:val="00A44836"/>
    <w:rsid w:val="00A544D7"/>
    <w:rsid w:val="00A64D19"/>
    <w:rsid w:val="00A734D7"/>
    <w:rsid w:val="00A77639"/>
    <w:rsid w:val="00A93EBE"/>
    <w:rsid w:val="00AA3EF4"/>
    <w:rsid w:val="00AC3B33"/>
    <w:rsid w:val="00B0050F"/>
    <w:rsid w:val="00B200EC"/>
    <w:rsid w:val="00B21D9A"/>
    <w:rsid w:val="00B368D8"/>
    <w:rsid w:val="00B37080"/>
    <w:rsid w:val="00B42312"/>
    <w:rsid w:val="00B839F1"/>
    <w:rsid w:val="00B94399"/>
    <w:rsid w:val="00B94E2A"/>
    <w:rsid w:val="00B95660"/>
    <w:rsid w:val="00BB0F2C"/>
    <w:rsid w:val="00BF37EB"/>
    <w:rsid w:val="00BF6059"/>
    <w:rsid w:val="00C010B2"/>
    <w:rsid w:val="00C142EB"/>
    <w:rsid w:val="00C34405"/>
    <w:rsid w:val="00C518CF"/>
    <w:rsid w:val="00C5653A"/>
    <w:rsid w:val="00C62C70"/>
    <w:rsid w:val="00C66EAD"/>
    <w:rsid w:val="00C76FC5"/>
    <w:rsid w:val="00CB1D53"/>
    <w:rsid w:val="00CB26B3"/>
    <w:rsid w:val="00CB2C2C"/>
    <w:rsid w:val="00CD20AA"/>
    <w:rsid w:val="00CD2ED6"/>
    <w:rsid w:val="00CD3561"/>
    <w:rsid w:val="00CE58C5"/>
    <w:rsid w:val="00D01AE3"/>
    <w:rsid w:val="00D11F5C"/>
    <w:rsid w:val="00D32F8C"/>
    <w:rsid w:val="00D37DE6"/>
    <w:rsid w:val="00D76389"/>
    <w:rsid w:val="00D86077"/>
    <w:rsid w:val="00D911DB"/>
    <w:rsid w:val="00D913B6"/>
    <w:rsid w:val="00D95220"/>
    <w:rsid w:val="00DB70FA"/>
    <w:rsid w:val="00DC3831"/>
    <w:rsid w:val="00DC4BF5"/>
    <w:rsid w:val="00DD1BBA"/>
    <w:rsid w:val="00DD40B0"/>
    <w:rsid w:val="00DE3500"/>
    <w:rsid w:val="00E00A48"/>
    <w:rsid w:val="00E05854"/>
    <w:rsid w:val="00E1264F"/>
    <w:rsid w:val="00E14F5E"/>
    <w:rsid w:val="00E35682"/>
    <w:rsid w:val="00E35723"/>
    <w:rsid w:val="00E47A73"/>
    <w:rsid w:val="00E6165D"/>
    <w:rsid w:val="00E83D3D"/>
    <w:rsid w:val="00E858D5"/>
    <w:rsid w:val="00EA1948"/>
    <w:rsid w:val="00EA487D"/>
    <w:rsid w:val="00EA53CE"/>
    <w:rsid w:val="00EB6D75"/>
    <w:rsid w:val="00EC09FB"/>
    <w:rsid w:val="00EC2299"/>
    <w:rsid w:val="00ED6E4D"/>
    <w:rsid w:val="00EE0C90"/>
    <w:rsid w:val="00EF5379"/>
    <w:rsid w:val="00EF614D"/>
    <w:rsid w:val="00F03341"/>
    <w:rsid w:val="00F11C73"/>
    <w:rsid w:val="00F30421"/>
    <w:rsid w:val="00F40C25"/>
    <w:rsid w:val="00F4121C"/>
    <w:rsid w:val="00F432FD"/>
    <w:rsid w:val="00F501CB"/>
    <w:rsid w:val="00FB55C4"/>
    <w:rsid w:val="00FC609A"/>
    <w:rsid w:val="00FE2992"/>
    <w:rsid w:val="00FE2DEF"/>
    <w:rsid w:val="00FF640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AA1EF"/>
  <w15:docId w15:val="{AA3B31B7-69BE-4EDB-BC0E-0DB9BA90D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6125"/>
    <w:pPr>
      <w:spacing w:after="200" w:line="276" w:lineRule="auto"/>
    </w:pPr>
    <w:rPr>
      <w:sz w:val="22"/>
      <w:szCs w:val="22"/>
      <w:lang w:val="en-US" w:eastAsia="en-US"/>
    </w:rPr>
  </w:style>
  <w:style w:type="paragraph" w:styleId="Nagwek2">
    <w:name w:val="heading 2"/>
    <w:next w:val="Normalny"/>
    <w:link w:val="Nagwek2Znak"/>
    <w:uiPriority w:val="9"/>
    <w:unhideWhenUsed/>
    <w:qFormat/>
    <w:rsid w:val="00315E2D"/>
    <w:pPr>
      <w:keepNext/>
      <w:keepLines/>
      <w:suppressAutoHyphens w:val="0"/>
      <w:spacing w:after="9" w:line="267" w:lineRule="auto"/>
      <w:ind w:left="10" w:right="253" w:hanging="10"/>
      <w:jc w:val="both"/>
      <w:outlineLvl w:val="1"/>
    </w:pPr>
    <w:rPr>
      <w:rFonts w:eastAsia="Calibri" w:cs="Calibri"/>
      <w:b/>
      <w:color w:val="000000"/>
      <w:kern w:val="2"/>
      <w:sz w:val="22"/>
      <w:szCs w:val="24"/>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22CC7"/>
  </w:style>
  <w:style w:type="character" w:customStyle="1" w:styleId="StopkaZnak">
    <w:name w:val="Stopka Znak"/>
    <w:basedOn w:val="Domylnaczcionkaakapitu"/>
    <w:link w:val="Stopka"/>
    <w:uiPriority w:val="99"/>
    <w:qFormat/>
    <w:rsid w:val="00E22CC7"/>
  </w:style>
  <w:style w:type="character" w:customStyle="1" w:styleId="czeinternetowe">
    <w:name w:val="Łącze internetowe"/>
    <w:uiPriority w:val="99"/>
    <w:unhideWhenUsed/>
    <w:rsid w:val="00BC5162"/>
    <w:rPr>
      <w:color w:val="0000FF"/>
      <w:u w:val="single"/>
    </w:rPr>
  </w:style>
  <w:style w:type="character" w:styleId="Odwoaniedokomentarza">
    <w:name w:val="annotation reference"/>
    <w:uiPriority w:val="99"/>
    <w:semiHidden/>
    <w:unhideWhenUsed/>
    <w:qFormat/>
    <w:rsid w:val="005169F7"/>
    <w:rPr>
      <w:sz w:val="16"/>
      <w:szCs w:val="16"/>
    </w:rPr>
  </w:style>
  <w:style w:type="character" w:customStyle="1" w:styleId="TekstkomentarzaZnak">
    <w:name w:val="Tekst komentarza Znak"/>
    <w:link w:val="Tekstkomentarza"/>
    <w:uiPriority w:val="99"/>
    <w:qFormat/>
    <w:rsid w:val="005169F7"/>
    <w:rPr>
      <w:sz w:val="20"/>
      <w:szCs w:val="20"/>
    </w:rPr>
  </w:style>
  <w:style w:type="character" w:customStyle="1" w:styleId="TematkomentarzaZnak">
    <w:name w:val="Temat komentarza Znak"/>
    <w:link w:val="Tematkomentarza"/>
    <w:uiPriority w:val="99"/>
    <w:semiHidden/>
    <w:qFormat/>
    <w:rsid w:val="005169F7"/>
    <w:rPr>
      <w:b/>
      <w:bCs/>
      <w:sz w:val="20"/>
      <w:szCs w:val="20"/>
    </w:rPr>
  </w:style>
  <w:style w:type="character" w:customStyle="1" w:styleId="TekstdymkaZnak">
    <w:name w:val="Tekst dymka Znak"/>
    <w:link w:val="Tekstdymka"/>
    <w:uiPriority w:val="99"/>
    <w:semiHidden/>
    <w:qFormat/>
    <w:rsid w:val="005169F7"/>
    <w:rPr>
      <w:rFonts w:ascii="Segoe UI" w:hAnsi="Segoe UI" w:cs="Segoe UI"/>
      <w:sz w:val="18"/>
      <w:szCs w:val="18"/>
    </w:rPr>
  </w:style>
  <w:style w:type="character" w:styleId="Pogrubienie">
    <w:name w:val="Strong"/>
    <w:uiPriority w:val="22"/>
    <w:qFormat/>
    <w:rsid w:val="00695A9A"/>
    <w:rPr>
      <w:b/>
      <w:bCs/>
    </w:rPr>
  </w:style>
  <w:style w:type="character" w:customStyle="1" w:styleId="MapadokumentuZnak">
    <w:name w:val="Mapa dokumentu Znak"/>
    <w:basedOn w:val="Domylnaczcionkaakapitu"/>
    <w:link w:val="Mapadokumentu"/>
    <w:uiPriority w:val="99"/>
    <w:semiHidden/>
    <w:qFormat/>
    <w:rsid w:val="00C07E70"/>
    <w:rPr>
      <w:rFonts w:ascii="Times New Roman" w:hAnsi="Times New Roman"/>
      <w:sz w:val="24"/>
      <w:szCs w:val="24"/>
      <w:lang w:val="en-US" w:eastAsia="en-US"/>
    </w:rPr>
  </w:style>
  <w:style w:type="character" w:customStyle="1" w:styleId="Wzmianka1">
    <w:name w:val="Wzmianka1"/>
    <w:basedOn w:val="Domylnaczcionkaakapitu"/>
    <w:uiPriority w:val="99"/>
    <w:qFormat/>
    <w:rsid w:val="002A11E4"/>
    <w:rPr>
      <w:color w:val="2B579A"/>
      <w:shd w:val="clear" w:color="auto" w:fill="E6E6E6"/>
    </w:rPr>
  </w:style>
  <w:style w:type="character" w:customStyle="1" w:styleId="Wzmianka2">
    <w:name w:val="Wzmianka2"/>
    <w:basedOn w:val="Domylnaczcionkaakapitu"/>
    <w:uiPriority w:val="99"/>
    <w:semiHidden/>
    <w:unhideWhenUsed/>
    <w:qFormat/>
    <w:rsid w:val="00B25FBD"/>
    <w:rPr>
      <w:color w:val="2B579A"/>
      <w:shd w:val="clear" w:color="auto" w:fill="E6E6E6"/>
    </w:rPr>
  </w:style>
  <w:style w:type="character" w:customStyle="1" w:styleId="Odwiedzoneczeinternetowe">
    <w:name w:val="Odwiedzone łącze internetowe"/>
    <w:basedOn w:val="Domylnaczcionkaakapitu"/>
    <w:uiPriority w:val="99"/>
    <w:semiHidden/>
    <w:unhideWhenUsed/>
    <w:rsid w:val="007A6A95"/>
    <w:rPr>
      <w:color w:val="800080" w:themeColor="followedHyperlink"/>
      <w:u w:val="single"/>
    </w:rPr>
  </w:style>
  <w:style w:type="character" w:customStyle="1" w:styleId="ZwykytekstZnak">
    <w:name w:val="Zwykły tekst Znak"/>
    <w:basedOn w:val="Domylnaczcionkaakapitu"/>
    <w:link w:val="Zwykytekst"/>
    <w:uiPriority w:val="99"/>
    <w:semiHidden/>
    <w:qFormat/>
    <w:rsid w:val="00AF39EA"/>
    <w:rPr>
      <w:rFonts w:eastAsiaTheme="minorHAnsi" w:cstheme="minorBidi"/>
      <w:sz w:val="22"/>
      <w:szCs w:val="21"/>
      <w:lang w:eastAsia="en-US"/>
    </w:rPr>
  </w:style>
  <w:style w:type="character" w:styleId="Nierozpoznanawzmianka">
    <w:name w:val="Unresolved Mention"/>
    <w:basedOn w:val="Domylnaczcionkaakapitu"/>
    <w:uiPriority w:val="99"/>
    <w:semiHidden/>
    <w:unhideWhenUsed/>
    <w:qFormat/>
    <w:rsid w:val="00E670BF"/>
    <w:rPr>
      <w:color w:val="605E5C"/>
      <w:shd w:val="clear" w:color="auto" w:fill="E1DFDD"/>
    </w:rPr>
  </w:style>
  <w:style w:type="paragraph" w:styleId="Nagwek">
    <w:name w:val="header"/>
    <w:basedOn w:val="Normalny"/>
    <w:next w:val="Tekstpodstawowy"/>
    <w:link w:val="NagwekZnak"/>
    <w:uiPriority w:val="99"/>
    <w:unhideWhenUsed/>
    <w:rsid w:val="00E22CC7"/>
    <w:pPr>
      <w:tabs>
        <w:tab w:val="center" w:pos="4536"/>
        <w:tab w:val="right" w:pos="9072"/>
      </w:tabs>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22CC7"/>
    <w:pPr>
      <w:tabs>
        <w:tab w:val="center" w:pos="4536"/>
        <w:tab w:val="right" w:pos="9072"/>
      </w:tabs>
    </w:pPr>
  </w:style>
  <w:style w:type="paragraph" w:styleId="Tekstkomentarza">
    <w:name w:val="annotation text"/>
    <w:basedOn w:val="Normalny"/>
    <w:link w:val="TekstkomentarzaZnak"/>
    <w:uiPriority w:val="99"/>
    <w:unhideWhenUsed/>
    <w:qFormat/>
    <w:rsid w:val="005169F7"/>
    <w:rPr>
      <w:sz w:val="20"/>
      <w:szCs w:val="20"/>
    </w:rPr>
  </w:style>
  <w:style w:type="paragraph" w:styleId="Tematkomentarza">
    <w:name w:val="annotation subject"/>
    <w:basedOn w:val="Tekstkomentarza"/>
    <w:next w:val="Tekstkomentarza"/>
    <w:link w:val="TematkomentarzaZnak"/>
    <w:uiPriority w:val="99"/>
    <w:semiHidden/>
    <w:unhideWhenUsed/>
    <w:qFormat/>
    <w:rsid w:val="005169F7"/>
    <w:rPr>
      <w:b/>
      <w:bCs/>
    </w:rPr>
  </w:style>
  <w:style w:type="paragraph" w:styleId="Tekstdymka">
    <w:name w:val="Balloon Text"/>
    <w:basedOn w:val="Normalny"/>
    <w:link w:val="TekstdymkaZnak"/>
    <w:uiPriority w:val="99"/>
    <w:semiHidden/>
    <w:unhideWhenUsed/>
    <w:qFormat/>
    <w:rsid w:val="005169F7"/>
    <w:pPr>
      <w:spacing w:after="0" w:line="240" w:lineRule="auto"/>
    </w:pPr>
    <w:rPr>
      <w:rFonts w:ascii="Segoe UI" w:hAnsi="Segoe UI" w:cs="Segoe UI"/>
      <w:sz w:val="18"/>
      <w:szCs w:val="18"/>
    </w:rPr>
  </w:style>
  <w:style w:type="paragraph" w:styleId="Akapitzlist">
    <w:name w:val="List Paragraph"/>
    <w:aliases w:val="Numerowanie,Kolorowa lista — akcent 11,Akapit z listą BS,List Paragraph,Nag 1,Akapit z listą1,Preambuła,Podsis rysunku,lp1,Tytuły,normalny tekst,Akapit z list¹,Odstavec,zwykły tekst"/>
    <w:basedOn w:val="Normalny"/>
    <w:link w:val="AkapitzlistZnak"/>
    <w:uiPriority w:val="34"/>
    <w:qFormat/>
    <w:rsid w:val="007E490A"/>
    <w:pPr>
      <w:ind w:left="708"/>
    </w:pPr>
  </w:style>
  <w:style w:type="paragraph" w:styleId="NormalnyWeb">
    <w:name w:val="Normal (Web)"/>
    <w:basedOn w:val="Normalny"/>
    <w:uiPriority w:val="99"/>
    <w:unhideWhenUsed/>
    <w:qFormat/>
    <w:rsid w:val="00695A9A"/>
    <w:pPr>
      <w:spacing w:beforeAutospacing="1" w:afterAutospacing="1" w:line="240" w:lineRule="auto"/>
    </w:pPr>
    <w:rPr>
      <w:rFonts w:ascii="Times New Roman" w:hAnsi="Times New Roman"/>
      <w:sz w:val="24"/>
      <w:szCs w:val="24"/>
      <w:lang w:val="pl-PL" w:eastAsia="pl-PL"/>
    </w:rPr>
  </w:style>
  <w:style w:type="paragraph" w:styleId="Mapadokumentu">
    <w:name w:val="Document Map"/>
    <w:basedOn w:val="Normalny"/>
    <w:link w:val="MapadokumentuZnak"/>
    <w:uiPriority w:val="99"/>
    <w:semiHidden/>
    <w:unhideWhenUsed/>
    <w:qFormat/>
    <w:rsid w:val="00C07E70"/>
    <w:pPr>
      <w:spacing w:after="0" w:line="240" w:lineRule="auto"/>
    </w:pPr>
    <w:rPr>
      <w:rFonts w:ascii="Times New Roman" w:hAnsi="Times New Roman"/>
      <w:sz w:val="24"/>
      <w:szCs w:val="24"/>
    </w:rPr>
  </w:style>
  <w:style w:type="paragraph" w:styleId="Zwykytekst">
    <w:name w:val="Plain Text"/>
    <w:basedOn w:val="Normalny"/>
    <w:link w:val="ZwykytekstZnak"/>
    <w:uiPriority w:val="99"/>
    <w:semiHidden/>
    <w:unhideWhenUsed/>
    <w:qFormat/>
    <w:rsid w:val="00AF39EA"/>
    <w:pPr>
      <w:spacing w:after="0" w:line="240" w:lineRule="auto"/>
    </w:pPr>
    <w:rPr>
      <w:rFonts w:eastAsiaTheme="minorHAnsi" w:cstheme="minorBidi"/>
      <w:szCs w:val="21"/>
      <w:lang w:val="pl-PL"/>
    </w:rPr>
  </w:style>
  <w:style w:type="paragraph" w:customStyle="1" w:styleId="Default">
    <w:name w:val="Default"/>
    <w:qFormat/>
    <w:rsid w:val="00672577"/>
    <w:pPr>
      <w:textAlignment w:val="baseline"/>
    </w:pPr>
    <w:rPr>
      <w:rFonts w:eastAsia="Calibri" w:cs="Calibri"/>
      <w:color w:val="000000"/>
      <w:sz w:val="24"/>
      <w:szCs w:val="24"/>
      <w:lang w:eastAsia="en-US"/>
    </w:rPr>
  </w:style>
  <w:style w:type="table" w:styleId="Tabela-Siatka">
    <w:name w:val="Table Grid"/>
    <w:basedOn w:val="Standardowy"/>
    <w:uiPriority w:val="59"/>
    <w:unhideWhenUsed/>
    <w:rsid w:val="006D4D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
    <w:name w:val="font"/>
    <w:basedOn w:val="Domylnaczcionkaakapitu"/>
    <w:rsid w:val="00846FA4"/>
  </w:style>
  <w:style w:type="character" w:customStyle="1" w:styleId="size">
    <w:name w:val="size"/>
    <w:basedOn w:val="Domylnaczcionkaakapitu"/>
    <w:rsid w:val="00846FA4"/>
  </w:style>
  <w:style w:type="character" w:styleId="Hipercze">
    <w:name w:val="Hyperlink"/>
    <w:basedOn w:val="Domylnaczcionkaakapitu"/>
    <w:uiPriority w:val="99"/>
    <w:unhideWhenUsed/>
    <w:rsid w:val="00EA487D"/>
    <w:rPr>
      <w:color w:val="0000FF" w:themeColor="hyperlink"/>
      <w:u w:val="single"/>
    </w:rPr>
  </w:style>
  <w:style w:type="character" w:customStyle="1" w:styleId="AkapitzlistZnak">
    <w:name w:val="Akapit z listą Znak"/>
    <w:aliases w:val="Numerowanie Znak,Kolorowa lista — akcent 11 Znak,Akapit z listą BS Znak,List Paragraph Znak,Nag 1 Znak,Akapit z listą1 Znak,Preambuła Znak,Podsis rysunku Znak,lp1 Znak,Tytuły Znak,normalny tekst Znak,Akapit z list¹ Znak,Odstavec Znak"/>
    <w:link w:val="Akapitzlist"/>
    <w:uiPriority w:val="34"/>
    <w:qFormat/>
    <w:rsid w:val="00E858D5"/>
    <w:rPr>
      <w:sz w:val="22"/>
      <w:szCs w:val="22"/>
      <w:lang w:val="en-US" w:eastAsia="en-US"/>
    </w:rPr>
  </w:style>
  <w:style w:type="character" w:customStyle="1" w:styleId="Nagwek2Znak">
    <w:name w:val="Nagłówek 2 Znak"/>
    <w:basedOn w:val="Domylnaczcionkaakapitu"/>
    <w:link w:val="Nagwek2"/>
    <w:uiPriority w:val="9"/>
    <w:rsid w:val="00315E2D"/>
    <w:rPr>
      <w:rFonts w:eastAsia="Calibri" w:cs="Calibri"/>
      <w:b/>
      <w:color w:val="000000"/>
      <w:kern w:val="2"/>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22140">
      <w:bodyDiv w:val="1"/>
      <w:marLeft w:val="0"/>
      <w:marRight w:val="0"/>
      <w:marTop w:val="0"/>
      <w:marBottom w:val="0"/>
      <w:divBdr>
        <w:top w:val="none" w:sz="0" w:space="0" w:color="auto"/>
        <w:left w:val="none" w:sz="0" w:space="0" w:color="auto"/>
        <w:bottom w:val="none" w:sz="0" w:space="0" w:color="auto"/>
        <w:right w:val="none" w:sz="0" w:space="0" w:color="auto"/>
      </w:divBdr>
    </w:div>
    <w:div w:id="358626523">
      <w:bodyDiv w:val="1"/>
      <w:marLeft w:val="0"/>
      <w:marRight w:val="0"/>
      <w:marTop w:val="0"/>
      <w:marBottom w:val="0"/>
      <w:divBdr>
        <w:top w:val="none" w:sz="0" w:space="0" w:color="auto"/>
        <w:left w:val="none" w:sz="0" w:space="0" w:color="auto"/>
        <w:bottom w:val="none" w:sz="0" w:space="0" w:color="auto"/>
        <w:right w:val="none" w:sz="0" w:space="0" w:color="auto"/>
      </w:divBdr>
    </w:div>
    <w:div w:id="1353846088">
      <w:bodyDiv w:val="1"/>
      <w:marLeft w:val="0"/>
      <w:marRight w:val="0"/>
      <w:marTop w:val="0"/>
      <w:marBottom w:val="0"/>
      <w:divBdr>
        <w:top w:val="none" w:sz="0" w:space="0" w:color="auto"/>
        <w:left w:val="none" w:sz="0" w:space="0" w:color="auto"/>
        <w:bottom w:val="none" w:sz="0" w:space="0" w:color="auto"/>
        <w:right w:val="none" w:sz="0" w:space="0" w:color="auto"/>
      </w:divBdr>
    </w:div>
    <w:div w:id="1718699812">
      <w:bodyDiv w:val="1"/>
      <w:marLeft w:val="0"/>
      <w:marRight w:val="0"/>
      <w:marTop w:val="0"/>
      <w:marBottom w:val="0"/>
      <w:divBdr>
        <w:top w:val="none" w:sz="0" w:space="0" w:color="auto"/>
        <w:left w:val="none" w:sz="0" w:space="0" w:color="auto"/>
        <w:bottom w:val="none" w:sz="0" w:space="0" w:color="auto"/>
        <w:right w:val="none" w:sz="0" w:space="0" w:color="auto"/>
      </w:divBdr>
    </w:div>
    <w:div w:id="1811745634">
      <w:bodyDiv w:val="1"/>
      <w:marLeft w:val="0"/>
      <w:marRight w:val="0"/>
      <w:marTop w:val="0"/>
      <w:marBottom w:val="0"/>
      <w:divBdr>
        <w:top w:val="none" w:sz="0" w:space="0" w:color="auto"/>
        <w:left w:val="none" w:sz="0" w:space="0" w:color="auto"/>
        <w:bottom w:val="none" w:sz="0" w:space="0" w:color="auto"/>
        <w:right w:val="none" w:sz="0" w:space="0" w:color="auto"/>
      </w:divBdr>
    </w:div>
    <w:div w:id="1976525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bazakonkurencyjnosci.funduszeeuropejskie.gov.p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50ED8-1FB0-455A-9993-567C88A13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21</Pages>
  <Words>7895</Words>
  <Characters>47375</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js728diekr0s9</Company>
  <LinksUpToDate>false</LinksUpToDate>
  <CharactersWithSpaces>55160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Hoppe</dc:creator>
  <dc:description/>
  <cp:lastModifiedBy>Kamilla Tuczynska</cp:lastModifiedBy>
  <cp:revision>131</cp:revision>
  <cp:lastPrinted>2017-12-20T13:32:00Z</cp:lastPrinted>
  <dcterms:created xsi:type="dcterms:W3CDTF">2025-06-03T11:27:00Z</dcterms:created>
  <dcterms:modified xsi:type="dcterms:W3CDTF">2025-07-01T19:42:00Z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js728diekr0s9</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